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AEB6" w14:textId="69949AA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EC4447">
        <w:t>6</w:t>
      </w:r>
      <w:r w:rsidRPr="00CE0424">
        <w:tab/>
      </w:r>
      <w:proofErr w:type="spellStart"/>
      <w:r w:rsidRPr="00CE0424">
        <w:rPr>
          <w:sz w:val="32"/>
          <w:szCs w:val="32"/>
        </w:rPr>
        <w:t>Tdoc</w:t>
      </w:r>
      <w:proofErr w:type="spellEnd"/>
      <w:r w:rsidRPr="00CE0424">
        <w:rPr>
          <w:sz w:val="32"/>
          <w:szCs w:val="32"/>
        </w:rPr>
        <w:t xml:space="preserve"> </w:t>
      </w:r>
      <w:r w:rsidR="00046BE1">
        <w:rPr>
          <w:sz w:val="32"/>
          <w:szCs w:val="32"/>
        </w:rPr>
        <w:t>R2-1908014</w:t>
      </w:r>
      <w:bookmarkStart w:id="0" w:name="_GoBack"/>
      <w:bookmarkEnd w:id="0"/>
    </w:p>
    <w:p w14:paraId="60B34924" w14:textId="77777777" w:rsidR="00E90E49" w:rsidRPr="00CE0424" w:rsidRDefault="00EC4447" w:rsidP="00311702">
      <w:pPr>
        <w:pStyle w:val="3GPPHeader"/>
      </w:pPr>
      <w:r>
        <w:t>Reno, USA,</w:t>
      </w:r>
      <w:r w:rsidR="00126758" w:rsidRPr="00126758">
        <w:t xml:space="preserve"> </w:t>
      </w:r>
      <w:r>
        <w:t>13</w:t>
      </w:r>
      <w:r w:rsidRPr="00EC4447">
        <w:rPr>
          <w:vertAlign w:val="superscript"/>
        </w:rPr>
        <w:t>th</w:t>
      </w:r>
      <w:r>
        <w:t xml:space="preserve"> – 17</w:t>
      </w:r>
      <w:r w:rsidRPr="00EC4447">
        <w:rPr>
          <w:vertAlign w:val="superscript"/>
        </w:rPr>
        <w:t>th</w:t>
      </w:r>
      <w:r>
        <w:t xml:space="preserve"> May</w:t>
      </w:r>
      <w:r w:rsidR="00126758" w:rsidRPr="00126758">
        <w:t xml:space="preserve"> 201</w:t>
      </w:r>
      <w:r w:rsidR="00126758">
        <w:t>9</w:t>
      </w:r>
    </w:p>
    <w:p w14:paraId="5909DFCA" w14:textId="77777777" w:rsidR="00E90E49" w:rsidRPr="00CE0424" w:rsidRDefault="00E90E49" w:rsidP="00357380">
      <w:pPr>
        <w:pStyle w:val="3GPPHeader"/>
      </w:pPr>
    </w:p>
    <w:p w14:paraId="6ADB2FEE" w14:textId="362FCABA" w:rsidR="00E90E49" w:rsidRPr="00E61BBE" w:rsidRDefault="00E90E49" w:rsidP="00311702">
      <w:pPr>
        <w:pStyle w:val="3GPPHeader"/>
        <w:rPr>
          <w:sz w:val="22"/>
          <w:szCs w:val="22"/>
          <w:lang w:val="en-US"/>
        </w:rPr>
      </w:pPr>
      <w:r w:rsidRPr="00E61BBE">
        <w:rPr>
          <w:sz w:val="22"/>
          <w:szCs w:val="22"/>
          <w:lang w:val="en-US"/>
        </w:rPr>
        <w:t>Agenda Item:</w:t>
      </w:r>
      <w:r w:rsidRPr="00E61BBE">
        <w:rPr>
          <w:sz w:val="22"/>
          <w:szCs w:val="22"/>
          <w:lang w:val="en-US"/>
        </w:rPr>
        <w:tab/>
      </w:r>
      <w:r w:rsidR="00E61BBE" w:rsidRPr="003F5568">
        <w:rPr>
          <w:sz w:val="22"/>
          <w:szCs w:val="22"/>
          <w:lang w:val="en-US"/>
        </w:rPr>
        <w:t>10.3.1</w:t>
      </w:r>
    </w:p>
    <w:p w14:paraId="75CABEB6" w14:textId="6D8DB6D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E0332B1" w14:textId="77777777" w:rsidR="00E90E49" w:rsidRPr="00E61BBE" w:rsidRDefault="003D3C45" w:rsidP="00311702">
      <w:pPr>
        <w:pStyle w:val="3GPPHeader"/>
        <w:rPr>
          <w:sz w:val="22"/>
          <w:szCs w:val="22"/>
        </w:rPr>
      </w:pPr>
      <w:r w:rsidRPr="00E61BBE">
        <w:rPr>
          <w:sz w:val="22"/>
          <w:szCs w:val="22"/>
        </w:rPr>
        <w:t>Title:</w:t>
      </w:r>
      <w:r w:rsidR="00E90E49" w:rsidRPr="00E61BBE">
        <w:rPr>
          <w:sz w:val="22"/>
          <w:szCs w:val="22"/>
        </w:rPr>
        <w:tab/>
      </w:r>
      <w:r w:rsidR="00E61BBE" w:rsidRPr="00E61BBE">
        <w:rPr>
          <w:sz w:val="22"/>
          <w:szCs w:val="22"/>
        </w:rPr>
        <w:t>Configured grants overlapping with DL symbols</w:t>
      </w:r>
      <w:r w:rsidR="00E61BBE">
        <w:rPr>
          <w:sz w:val="22"/>
          <w:szCs w:val="22"/>
        </w:rPr>
        <w:t xml:space="preserve"> in TDD operation</w:t>
      </w:r>
    </w:p>
    <w:p w14:paraId="5BBCA3C4" w14:textId="77777777" w:rsidR="00E90E49" w:rsidRPr="00CE0424" w:rsidRDefault="00E90E49" w:rsidP="00D546FF">
      <w:pPr>
        <w:pStyle w:val="3GPPHeader"/>
        <w:rPr>
          <w:sz w:val="22"/>
          <w:szCs w:val="22"/>
        </w:rPr>
      </w:pPr>
      <w:r w:rsidRPr="00E61BBE">
        <w:rPr>
          <w:sz w:val="22"/>
          <w:szCs w:val="22"/>
        </w:rPr>
        <w:t>Document for:</w:t>
      </w:r>
      <w:r w:rsidRPr="00E61BBE">
        <w:rPr>
          <w:sz w:val="22"/>
          <w:szCs w:val="22"/>
        </w:rPr>
        <w:tab/>
        <w:t>Discussion, Decision</w:t>
      </w:r>
    </w:p>
    <w:p w14:paraId="6EE36C98" w14:textId="77777777" w:rsidR="00E90E49" w:rsidRPr="00CE0424" w:rsidRDefault="00E90E49" w:rsidP="00E90E49"/>
    <w:p w14:paraId="25C9ED9E" w14:textId="77777777" w:rsidR="00E90E49" w:rsidRPr="00CE0424" w:rsidRDefault="00230D18" w:rsidP="00CE0424">
      <w:pPr>
        <w:pStyle w:val="Heading1"/>
      </w:pPr>
      <w:r>
        <w:t>1</w:t>
      </w:r>
      <w:r>
        <w:tab/>
      </w:r>
      <w:r w:rsidR="00E90E49" w:rsidRPr="00CE0424">
        <w:t>Introduction</w:t>
      </w:r>
    </w:p>
    <w:p w14:paraId="4EAD9D8A" w14:textId="77777777" w:rsidR="00E61BBE" w:rsidRDefault="00E61BBE" w:rsidP="00CE0424">
      <w:pPr>
        <w:pStyle w:val="BodyText"/>
      </w:pPr>
      <w:r>
        <w:t xml:space="preserve">In RAN2#105bis the issue of configured grants overlapping with DL symbols in TDD operation was discussed without concluding. </w:t>
      </w:r>
    </w:p>
    <w:p w14:paraId="75819A7C" w14:textId="77777777" w:rsidR="00E61BBE" w:rsidRDefault="00E61BBE" w:rsidP="00E61BBE">
      <w:pPr>
        <w:pStyle w:val="Doc-title"/>
        <w:ind w:left="1826"/>
        <w:rPr>
          <w:sz w:val="22"/>
          <w:szCs w:val="22"/>
          <w:lang w:val="en-US" w:eastAsia="sv-SE"/>
        </w:rPr>
      </w:pPr>
      <w:r w:rsidRPr="00E61BBE">
        <w:rPr>
          <w:lang w:val="en-US"/>
        </w:rPr>
        <w:t>R2-1904526</w:t>
      </w:r>
      <w:r>
        <w:rPr>
          <w:lang w:val="en-US"/>
        </w:rPr>
        <w:t xml:space="preserve"> Clarification to configured grant operation in TDD        Ericsson </w:t>
      </w:r>
      <w:proofErr w:type="spellStart"/>
      <w:r>
        <w:rPr>
          <w:lang w:val="en-US"/>
        </w:rPr>
        <w:t>draftCR</w:t>
      </w:r>
      <w:proofErr w:type="spellEnd"/>
      <w:r>
        <w:rPr>
          <w:lang w:val="en-US"/>
        </w:rPr>
        <w:t xml:space="preserve">         Rel-15           38.321           15.5.0            F </w:t>
      </w:r>
      <w:proofErr w:type="spellStart"/>
      <w:r>
        <w:rPr>
          <w:lang w:val="en-US"/>
        </w:rPr>
        <w:t>NR_newRAT</w:t>
      </w:r>
      <w:proofErr w:type="spellEnd"/>
      <w:r>
        <w:rPr>
          <w:lang w:val="en-US"/>
        </w:rPr>
        <w:t>-Core</w:t>
      </w:r>
    </w:p>
    <w:p w14:paraId="081081B5" w14:textId="77777777" w:rsidR="00E61BBE" w:rsidRDefault="00E61BBE" w:rsidP="00E61BBE">
      <w:pPr>
        <w:pStyle w:val="Doc-text2"/>
        <w:ind w:left="2189"/>
        <w:rPr>
          <w:szCs w:val="20"/>
          <w:lang w:val="en-GB"/>
        </w:rPr>
      </w:pPr>
      <w:r>
        <w:rPr>
          <w:lang w:val="en-GB"/>
        </w:rPr>
        <w:t xml:space="preserve">-     ZTE think this is not necessary and UE can handle it. Ericsson’s concern is that MAC will provide a PDU to L1 and it will be left hanging, and data lost. LG agrees with </w:t>
      </w:r>
      <w:proofErr w:type="gramStart"/>
      <w:r>
        <w:rPr>
          <w:lang w:val="en-GB"/>
        </w:rPr>
        <w:t>ZTE, and</w:t>
      </w:r>
      <w:proofErr w:type="gramEnd"/>
      <w:r>
        <w:rPr>
          <w:lang w:val="en-GB"/>
        </w:rPr>
        <w:t xml:space="preserve"> think the network can handle it. Huawei also think this is not essential and can be addressed in Rel-16. </w:t>
      </w:r>
    </w:p>
    <w:p w14:paraId="7C4CBD90" w14:textId="77777777" w:rsidR="00E61BBE" w:rsidRDefault="00E61BBE" w:rsidP="00E61BBE">
      <w:pPr>
        <w:pStyle w:val="Doc-text2"/>
        <w:ind w:left="2189"/>
        <w:rPr>
          <w:lang w:val="en-GB"/>
        </w:rPr>
      </w:pPr>
      <w:r>
        <w:rPr>
          <w:lang w:val="en-GB"/>
        </w:rPr>
        <w:t xml:space="preserve">-     Nokia think companies have different views whether this should be handled by the network or the UE, and think the CR is needed. </w:t>
      </w:r>
    </w:p>
    <w:p w14:paraId="27114216" w14:textId="77777777" w:rsidR="00E61BBE" w:rsidRDefault="00E61BBE" w:rsidP="00E61BBE">
      <w:pPr>
        <w:pStyle w:val="Doc-text2"/>
        <w:ind w:left="2189"/>
        <w:rPr>
          <w:lang w:val="en-GB"/>
        </w:rPr>
      </w:pPr>
      <w:r>
        <w:rPr>
          <w:lang w:val="en-GB"/>
        </w:rPr>
        <w:t xml:space="preserve">-     Samsung think the CR is not backwards compatible, and we should rely on network implementation. </w:t>
      </w:r>
    </w:p>
    <w:p w14:paraId="5C211ABC" w14:textId="77777777" w:rsidR="00E61BBE" w:rsidRDefault="00E61BBE" w:rsidP="00E61BBE">
      <w:pPr>
        <w:pStyle w:val="Doc-text2"/>
        <w:ind w:left="2189"/>
        <w:rPr>
          <w:lang w:val="en-GB"/>
        </w:rPr>
      </w:pPr>
      <w:r>
        <w:rPr>
          <w:lang w:val="en-GB"/>
        </w:rPr>
        <w:t xml:space="preserve">-     Ericsson think that by configuration it is difficult to avoid this case for TDD, so the network handling this would mean that for each collision the network would need to schedule a retransmission, in case the UE has built a PDU. For UEs that hasn’t built a PDU for this case, such scheduling is not needed. </w:t>
      </w:r>
    </w:p>
    <w:p w14:paraId="7D0B88D7" w14:textId="77777777" w:rsidR="00E61BBE" w:rsidRDefault="00E61BBE" w:rsidP="00E61BBE">
      <w:pPr>
        <w:pStyle w:val="Doc-text2"/>
        <w:ind w:left="2189"/>
        <w:rPr>
          <w:lang w:val="en-GB"/>
        </w:rPr>
      </w:pPr>
      <w:r>
        <w:rPr>
          <w:lang w:val="en-GB"/>
        </w:rPr>
        <w:t xml:space="preserve">-     Chair: there seems to be an inconsistency resulting in not-so-good behaviour, but there is also significant resistance to correct now for Rel-15. </w:t>
      </w:r>
    </w:p>
    <w:p w14:paraId="3E8DAB8C" w14:textId="77777777" w:rsidR="00E61BBE" w:rsidRDefault="00E61BBE" w:rsidP="00E61BBE">
      <w:pPr>
        <w:pStyle w:val="Doc-text2"/>
        <w:ind w:left="2189"/>
        <w:rPr>
          <w:lang w:val="en-GB"/>
        </w:rPr>
      </w:pPr>
      <w:r>
        <w:rPr>
          <w:lang w:val="en-GB"/>
        </w:rPr>
        <w:t xml:space="preserve">-     Ericsson would like to have time to chat with UE vendors. </w:t>
      </w:r>
    </w:p>
    <w:p w14:paraId="5BFAF50C" w14:textId="77777777" w:rsidR="00E61BBE" w:rsidRDefault="00E61BBE" w:rsidP="00E61BBE">
      <w:pPr>
        <w:pStyle w:val="Agreement"/>
        <w:tabs>
          <w:tab w:val="clear" w:pos="1619"/>
          <w:tab w:val="num" w:pos="2186"/>
        </w:tabs>
        <w:ind w:left="2186"/>
        <w:rPr>
          <w:lang w:val="en-GB"/>
        </w:rPr>
      </w:pPr>
      <w:r>
        <w:rPr>
          <w:lang w:val="en-GB"/>
        </w:rPr>
        <w:t xml:space="preserve">Postpone </w:t>
      </w:r>
    </w:p>
    <w:p w14:paraId="4597A95F" w14:textId="77777777" w:rsidR="00E61BBE" w:rsidRDefault="00E61BBE" w:rsidP="00CE0424">
      <w:pPr>
        <w:pStyle w:val="BodyText"/>
      </w:pPr>
    </w:p>
    <w:p w14:paraId="66497D72" w14:textId="77777777" w:rsidR="00E61BBE" w:rsidRPr="00CE0424" w:rsidRDefault="00E61BBE" w:rsidP="00CE0424">
      <w:pPr>
        <w:pStyle w:val="BodyText"/>
      </w:pPr>
      <w:r>
        <w:t xml:space="preserve">In this paper we propose that RAN2 expresses the view that a UE should skip configured grants which overlap with DL symbols. </w:t>
      </w:r>
    </w:p>
    <w:p w14:paraId="2C5E79BF" w14:textId="77777777" w:rsidR="004000E8" w:rsidRDefault="00230D18" w:rsidP="00CE0424">
      <w:pPr>
        <w:pStyle w:val="Heading1"/>
      </w:pPr>
      <w:bookmarkStart w:id="1" w:name="_Ref178064866"/>
      <w:r>
        <w:t>2</w:t>
      </w:r>
      <w:r>
        <w:tab/>
      </w:r>
      <w:r w:rsidR="004000E8" w:rsidRPr="00CE0424">
        <w:t>Discussion</w:t>
      </w:r>
      <w:bookmarkEnd w:id="1"/>
    </w:p>
    <w:p w14:paraId="0A274E5A" w14:textId="6499B5E8" w:rsidR="00023E41" w:rsidRDefault="0034721F" w:rsidP="008B58D2">
      <w:pPr>
        <w:pStyle w:val="BodyText"/>
      </w:pPr>
      <w:r w:rsidRPr="0034721F">
        <w:t>When a configured grant is recei</w:t>
      </w:r>
      <w:r>
        <w:t>v</w:t>
      </w:r>
      <w:r w:rsidRPr="0034721F">
        <w:t xml:space="preserve">ed, the UE determines the recurrence of the grant not </w:t>
      </w:r>
      <w:r w:rsidR="00023E41" w:rsidRPr="0034721F">
        <w:t>considering</w:t>
      </w:r>
      <w:r w:rsidRPr="0034721F">
        <w:t xml:space="preserve"> which symbols are downlink. For FDD, this is not a problem. For TDD and for certain combinations of periodicity and UL-DL allocation it is inevitable</w:t>
      </w:r>
      <w:r w:rsidR="0009484F">
        <w:t xml:space="preserve"> that the grant will overlap with DL symbols</w:t>
      </w:r>
      <w:r w:rsidRPr="0034721F">
        <w:t xml:space="preserve">. </w:t>
      </w:r>
    </w:p>
    <w:p w14:paraId="0964F26A" w14:textId="206642C5" w:rsidR="00023E41" w:rsidRDefault="00023E41" w:rsidP="008B58D2">
      <w:pPr>
        <w:pStyle w:val="BodyText"/>
      </w:pPr>
      <w:r>
        <w:t>For 30 kHz, the following periodicities are valid for the periodicity of the configured grant</w:t>
      </w:r>
      <w:r w:rsidR="008E7F67">
        <w:t xml:space="preserve"> (in symbols)</w:t>
      </w:r>
      <w:r>
        <w:t>:</w:t>
      </w:r>
    </w:p>
    <w:p w14:paraId="79179F0F" w14:textId="526B7BC9" w:rsidR="00023E41" w:rsidRPr="00023E41" w:rsidRDefault="00023E41" w:rsidP="008B58D2">
      <w:pPr>
        <w:pStyle w:val="BodyText"/>
        <w:ind w:left="567"/>
        <w:rPr>
          <w:szCs w:val="22"/>
          <w:lang w:eastAsia="ja-JP"/>
        </w:rPr>
      </w:pPr>
      <w:r w:rsidRPr="00645E3C">
        <w:rPr>
          <w:szCs w:val="22"/>
          <w:lang w:eastAsia="ja-JP"/>
        </w:rPr>
        <w:t xml:space="preserve">30kHz: </w:t>
      </w:r>
      <w:r w:rsidRPr="00645E3C">
        <w:rPr>
          <w:szCs w:val="22"/>
          <w:lang w:eastAsia="ja-JP"/>
        </w:rPr>
        <w:tab/>
        <w:t>2, 7, n*14, where n</w:t>
      </w:r>
      <w:proofErr w:type="gramStart"/>
      <w:r w:rsidRPr="00645E3C">
        <w:rPr>
          <w:szCs w:val="22"/>
          <w:lang w:eastAsia="ja-JP"/>
        </w:rPr>
        <w:t>={</w:t>
      </w:r>
      <w:proofErr w:type="gramEnd"/>
      <w:r w:rsidRPr="00645E3C">
        <w:rPr>
          <w:szCs w:val="22"/>
          <w:lang w:eastAsia="ja-JP"/>
        </w:rPr>
        <w:t>1, 2, 4, 5, 8, 10, 16, 20, 32, 40, 64, 80, 128, 160, 256, 320, 640, 1280}</w:t>
      </w:r>
    </w:p>
    <w:p w14:paraId="4C2539BC" w14:textId="3C491B95" w:rsidR="005F30B6" w:rsidRDefault="00A8711C" w:rsidP="008B58D2">
      <w:pPr>
        <w:pStyle w:val="BodyText"/>
      </w:pPr>
      <w:r>
        <w:t>Assuming the following TDD pattern</w:t>
      </w:r>
      <w:r w:rsidR="00C1681D">
        <w:t xml:space="preserve"> DDDSUDDSUU S=10:2:</w:t>
      </w:r>
      <w:r>
        <w:t>2</w:t>
      </w:r>
      <w:r w:rsidR="006F7236">
        <w:t>,</w:t>
      </w:r>
      <w:r>
        <w:t xml:space="preserve"> </w:t>
      </w:r>
      <w:r w:rsidR="005259DD">
        <w:t xml:space="preserve">the smallest periodicity we can select without creating overlap is </w:t>
      </w:r>
      <w:r w:rsidR="002A29A7">
        <w:t>n=5</w:t>
      </w:r>
      <w:r w:rsidR="000B6DC8">
        <w:t xml:space="preserve"> (i.e. every 70</w:t>
      </w:r>
      <w:r w:rsidR="000B6DC8" w:rsidRPr="000B6DC8">
        <w:rPr>
          <w:vertAlign w:val="superscript"/>
        </w:rPr>
        <w:t>th</w:t>
      </w:r>
      <w:r w:rsidR="000B6DC8">
        <w:t xml:space="preserve"> symbol)</w:t>
      </w:r>
      <w:r w:rsidR="002A29A7">
        <w:t xml:space="preserve"> which is 2.5 </w:t>
      </w:r>
      <w:proofErr w:type="spellStart"/>
      <w:r w:rsidR="002A29A7">
        <w:t>ms</w:t>
      </w:r>
      <w:proofErr w:type="spellEnd"/>
      <w:r w:rsidR="00C73AB0">
        <w:t>, or 2 transmissions over the complete 5-ms pattern</w:t>
      </w:r>
      <w:r w:rsidR="002A29A7">
        <w:t xml:space="preserve">. </w:t>
      </w:r>
      <w:r w:rsidR="005F30B6">
        <w:t xml:space="preserve">If we instead select </w:t>
      </w:r>
      <w:r w:rsidR="00232C16">
        <w:t xml:space="preserve">a periodicity equal to </w:t>
      </w:r>
      <w:r w:rsidR="008A4EB0">
        <w:t>7 symbol</w:t>
      </w:r>
      <w:r w:rsidR="00232C16">
        <w:t>s</w:t>
      </w:r>
      <w:r w:rsidR="008A4EB0">
        <w:t xml:space="preserve"> </w:t>
      </w:r>
      <w:r w:rsidR="00C73AB0">
        <w:t xml:space="preserve">there will be </w:t>
      </w:r>
      <w:r w:rsidR="00512148">
        <w:t xml:space="preserve">20 transmission opportunities over the complete pattern, however, </w:t>
      </w:r>
      <w:r w:rsidR="0079429E">
        <w:t xml:space="preserve">14 of them will overlap with </w:t>
      </w:r>
      <w:r w:rsidR="00E9775A">
        <w:t xml:space="preserve">DL symbols. </w:t>
      </w:r>
      <w:r w:rsidR="00293572">
        <w:t>To avoid the overlap</w:t>
      </w:r>
      <w:r w:rsidR="004E766E">
        <w:t>,</w:t>
      </w:r>
      <w:r w:rsidR="00293572">
        <w:t xml:space="preserve"> configurations </w:t>
      </w:r>
      <w:r w:rsidR="00293572">
        <w:lastRenderedPageBreak/>
        <w:t>must be chosen</w:t>
      </w:r>
      <w:r w:rsidR="006C6E17">
        <w:t xml:space="preserve"> </w:t>
      </w:r>
      <w:r w:rsidR="004E766E">
        <w:t>carefully,</w:t>
      </w:r>
      <w:r w:rsidR="006C6E17">
        <w:t xml:space="preserve"> and these configurations may fail to fulfil e.g. URLLC latency requirements.</w:t>
      </w:r>
      <w:r w:rsidR="00B93E7A">
        <w:t xml:space="preserve"> </w:t>
      </w:r>
      <w:r w:rsidR="00277FB2">
        <w:t>The alternative is to accept there is overlap and handle it gracefully.</w:t>
      </w:r>
    </w:p>
    <w:p w14:paraId="31F40172" w14:textId="04C41D7B" w:rsidR="00277FB2" w:rsidRDefault="00596E40" w:rsidP="00277FB2">
      <w:pPr>
        <w:pStyle w:val="Observation"/>
      </w:pPr>
      <w:r>
        <w:t>Avoiding overlaps may force the network to select configurations which may fail to fulfil latency requirements.</w:t>
      </w:r>
    </w:p>
    <w:p w14:paraId="7C43EAA0" w14:textId="39D29B5A" w:rsidR="0009484F" w:rsidRDefault="008E7F67" w:rsidP="008E7F67">
      <w:pPr>
        <w:pStyle w:val="Observation"/>
      </w:pPr>
      <w:r>
        <w:t xml:space="preserve">Overlaps are not </w:t>
      </w:r>
      <w:r w:rsidR="00635414">
        <w:t>rare</w:t>
      </w:r>
      <w:r w:rsidR="008B58D2">
        <w:t xml:space="preserve"> and must be addressed to ensure system performance.</w:t>
      </w:r>
    </w:p>
    <w:p w14:paraId="11A7B2F2" w14:textId="701BBE8D" w:rsidR="00657322" w:rsidRDefault="003639F1" w:rsidP="00D07313">
      <w:pPr>
        <w:pStyle w:val="BodyText"/>
      </w:pPr>
      <w:r>
        <w:t>From TS 38.213 clause 11.1 it is apparent that the UE will not transmit</w:t>
      </w:r>
      <w:r w:rsidR="00DC1D5A">
        <w:t xml:space="preserve"> during an overlap</w:t>
      </w:r>
      <w:r w:rsidR="00432897">
        <w:t>, however, MAC does not</w:t>
      </w:r>
      <w:r w:rsidR="00985F4C">
        <w:t xml:space="preserve"> specify any </w:t>
      </w:r>
      <w:proofErr w:type="gramStart"/>
      <w:r w:rsidR="00985F4C">
        <w:t>particular behaviour</w:t>
      </w:r>
      <w:proofErr w:type="gramEnd"/>
      <w:r w:rsidR="00985F4C">
        <w:t xml:space="preserve"> during an overlap. As a comparison </w:t>
      </w:r>
      <w:r w:rsidR="00F66240">
        <w:t>LTE MAC states that the MAC skips any grants which overlap with DL symbols.</w:t>
      </w:r>
      <w:r w:rsidR="00D309F0">
        <w:t xml:space="preserve"> </w:t>
      </w:r>
      <w:r w:rsidR="00657322">
        <w:t>There are two possible UE behaviours.</w:t>
      </w:r>
    </w:p>
    <w:p w14:paraId="736A149D" w14:textId="072BA6C6" w:rsidR="00657322" w:rsidRPr="00D07313" w:rsidRDefault="00657322" w:rsidP="00D07313">
      <w:pPr>
        <w:pStyle w:val="B1"/>
        <w:numPr>
          <w:ilvl w:val="0"/>
          <w:numId w:val="26"/>
        </w:numPr>
        <w:rPr>
          <w:rFonts w:ascii="Arial" w:hAnsi="Arial" w:cs="Arial"/>
        </w:rPr>
      </w:pPr>
      <w:r w:rsidRPr="00D07313">
        <w:rPr>
          <w:rFonts w:ascii="Arial" w:hAnsi="Arial" w:cs="Arial"/>
          <w:lang w:val="en-US"/>
        </w:rPr>
        <w:t xml:space="preserve">The </w:t>
      </w:r>
      <w:r w:rsidR="00603B43" w:rsidRPr="00D07313">
        <w:rPr>
          <w:rFonts w:ascii="Arial" w:hAnsi="Arial" w:cs="Arial"/>
          <w:lang w:val="en-US"/>
        </w:rPr>
        <w:t>UE skips the grant as it will not be able to transmit the MAC PDU anyway.</w:t>
      </w:r>
    </w:p>
    <w:p w14:paraId="3C78AA69" w14:textId="2DA15D7D" w:rsidR="00657322" w:rsidRPr="00D07313" w:rsidRDefault="00603B43" w:rsidP="00D07313">
      <w:pPr>
        <w:pStyle w:val="B1"/>
        <w:numPr>
          <w:ilvl w:val="0"/>
          <w:numId w:val="26"/>
        </w:numPr>
        <w:rPr>
          <w:rFonts w:ascii="Arial" w:hAnsi="Arial" w:cs="Arial"/>
        </w:rPr>
      </w:pPr>
      <w:r w:rsidRPr="00D07313">
        <w:rPr>
          <w:rFonts w:ascii="Arial" w:hAnsi="Arial" w:cs="Arial"/>
          <w:lang w:val="en-US"/>
        </w:rPr>
        <w:t>The UE processes the grant which results in a MAC PDU being stored in the HARQ process.</w:t>
      </w:r>
    </w:p>
    <w:p w14:paraId="086C895B" w14:textId="7710FF8E" w:rsidR="00520DED" w:rsidRDefault="00520DED" w:rsidP="00D07313">
      <w:pPr>
        <w:pStyle w:val="BodyText"/>
      </w:pPr>
      <w:r>
        <w:t xml:space="preserve">Behaviour 2 is very problematic. As the </w:t>
      </w:r>
      <w:proofErr w:type="spellStart"/>
      <w:r>
        <w:t>gNB</w:t>
      </w:r>
      <w:proofErr w:type="spellEnd"/>
      <w:r>
        <w:t xml:space="preserve"> is unaware of the transmission it must issue a blind retransmission grant if it wants to be certain </w:t>
      </w:r>
      <w:r w:rsidR="002370D3">
        <w:t xml:space="preserve">not to lose any data in the UE may have prepared for transmission. From the example </w:t>
      </w:r>
      <w:proofErr w:type="gramStart"/>
      <w:r w:rsidR="002370D3">
        <w:t>above</w:t>
      </w:r>
      <w:proofErr w:type="gramEnd"/>
      <w:r w:rsidR="002370D3">
        <w:t xml:space="preserve"> we see that the </w:t>
      </w:r>
      <w:proofErr w:type="spellStart"/>
      <w:r w:rsidR="004E54DC">
        <w:t>gNB</w:t>
      </w:r>
      <w:proofErr w:type="spellEnd"/>
      <w:r w:rsidR="004E54DC">
        <w:t xml:space="preserve"> would need to sent 14 retransmission grants, one for each overlapped transmission opportunity. </w:t>
      </w:r>
      <w:r w:rsidR="008A090E">
        <w:t xml:space="preserve">This results in huge PDCCH load, something which configured grants are supposed to reduce. </w:t>
      </w:r>
      <w:r w:rsidR="00A270A3">
        <w:t xml:space="preserve">It is not reasonable to assume the network will issue </w:t>
      </w:r>
      <w:r w:rsidR="00D07313">
        <w:t>that many retransmission grants.</w:t>
      </w:r>
    </w:p>
    <w:p w14:paraId="6228E04C" w14:textId="331CEE9E" w:rsidR="00D07313" w:rsidRDefault="00D07313" w:rsidP="00D07313">
      <w:pPr>
        <w:pStyle w:val="Observation"/>
      </w:pPr>
      <w:r>
        <w:t xml:space="preserve">It is unfeasible for the network to issue </w:t>
      </w:r>
      <w:r w:rsidR="0097232B">
        <w:t>blind retransmission grants to cover for a problematic UE behaviour.</w:t>
      </w:r>
    </w:p>
    <w:p w14:paraId="6F4E274F" w14:textId="285F22E8" w:rsidR="0097232B" w:rsidRDefault="000D7EE9" w:rsidP="000D7EE9">
      <w:pPr>
        <w:pStyle w:val="Heading2"/>
      </w:pPr>
      <w:r>
        <w:t>2.1</w:t>
      </w:r>
      <w:r>
        <w:tab/>
        <w:t>Baseline UE behaviour</w:t>
      </w:r>
    </w:p>
    <w:p w14:paraId="50E7A645" w14:textId="38551755" w:rsidR="0097232B" w:rsidRDefault="000D7EE9" w:rsidP="00D07313">
      <w:pPr>
        <w:pStyle w:val="BodyText"/>
      </w:pPr>
      <w:r>
        <w:t xml:space="preserve">From the previous discussion </w:t>
      </w:r>
      <w:r w:rsidR="009D442A">
        <w:t>the</w:t>
      </w:r>
      <w:r>
        <w:t xml:space="preserve"> correct UE behaviour is to skip the configured grant which overlaps with any DL symbols. </w:t>
      </w:r>
      <w:r w:rsidR="00B27A77">
        <w:t xml:space="preserve">A first attempt at </w:t>
      </w:r>
      <w:r w:rsidR="00A9461D">
        <w:t>capturing the proper UE behaviour would be:</w:t>
      </w:r>
    </w:p>
    <w:p w14:paraId="1F338D9E" w14:textId="2EF33D28" w:rsidR="00442C2F" w:rsidRDefault="00442C2F" w:rsidP="00442C2F">
      <w:pPr>
        <w:ind w:left="1259"/>
        <w:rPr>
          <w:rFonts w:ascii="Arial" w:hAnsi="Arial" w:cs="Arial"/>
          <w:lang w:val="en-US"/>
        </w:rPr>
      </w:pPr>
      <w:r w:rsidRPr="00442C2F">
        <w:rPr>
          <w:rFonts w:ascii="Arial" w:hAnsi="Arial" w:cs="Arial"/>
          <w:lang w:val="en-US"/>
        </w:rPr>
        <w:t>“A UE sh</w:t>
      </w:r>
      <w:r w:rsidR="000D33E7">
        <w:rPr>
          <w:rFonts w:ascii="Arial" w:hAnsi="Arial" w:cs="Arial"/>
          <w:lang w:val="en-US"/>
        </w:rPr>
        <w:t>all</w:t>
      </w:r>
      <w:r w:rsidRPr="00442C2F">
        <w:rPr>
          <w:rFonts w:ascii="Arial" w:hAnsi="Arial" w:cs="Arial"/>
          <w:lang w:val="en-US"/>
        </w:rPr>
        <w:t xml:space="preserve"> skip a configured grant overlapping with DL symbols.” </w:t>
      </w:r>
    </w:p>
    <w:p w14:paraId="447DFF46" w14:textId="0CFABC7C" w:rsidR="001328CF" w:rsidRPr="00442C2F" w:rsidRDefault="001328CF" w:rsidP="001328CF">
      <w:pPr>
        <w:rPr>
          <w:rFonts w:ascii="Arial" w:hAnsi="Arial" w:cs="Arial"/>
          <w:lang w:val="en-US" w:eastAsia="en-US"/>
        </w:rPr>
      </w:pPr>
      <w:r>
        <w:rPr>
          <w:rFonts w:ascii="Arial" w:hAnsi="Arial" w:cs="Arial"/>
          <w:lang w:val="en-US" w:eastAsia="en-US"/>
        </w:rPr>
        <w:t>In the following clauses we note that this baseline behavior needs to be refined to take certain functionalities into account.</w:t>
      </w:r>
    </w:p>
    <w:p w14:paraId="336CEDAC" w14:textId="765273DC" w:rsidR="00A9461D" w:rsidRPr="00442C2F" w:rsidRDefault="005C66DE" w:rsidP="005C66DE">
      <w:pPr>
        <w:pStyle w:val="Heading2"/>
        <w:rPr>
          <w:lang w:val="en-US"/>
        </w:rPr>
      </w:pPr>
      <w:r>
        <w:rPr>
          <w:lang w:val="en-US"/>
        </w:rPr>
        <w:t>2.2</w:t>
      </w:r>
      <w:r>
        <w:rPr>
          <w:lang w:val="en-US"/>
        </w:rPr>
        <w:tab/>
      </w:r>
      <w:r w:rsidR="0011102E">
        <w:rPr>
          <w:lang w:val="en-US"/>
        </w:rPr>
        <w:t xml:space="preserve">Refined UE behavior addressing </w:t>
      </w:r>
      <w:r>
        <w:rPr>
          <w:lang w:val="en-US"/>
        </w:rPr>
        <w:t>dynamic TDD</w:t>
      </w:r>
    </w:p>
    <w:p w14:paraId="5B012CEC" w14:textId="19716541" w:rsidR="00442C2F" w:rsidRDefault="005C66DE" w:rsidP="00D07313">
      <w:pPr>
        <w:pStyle w:val="BodyText"/>
        <w:rPr>
          <w:lang w:val="en-US"/>
        </w:rPr>
      </w:pPr>
      <w:r>
        <w:t xml:space="preserve">A key feature of NR is the dynamic TDD. </w:t>
      </w:r>
      <w:r w:rsidRPr="005C66DE">
        <w:rPr>
          <w:lang w:val="en-US"/>
        </w:rPr>
        <w:t>Using DCI-SFI (slot format indicat</w:t>
      </w:r>
      <w:r>
        <w:rPr>
          <w:lang w:val="en-US"/>
        </w:rPr>
        <w:t xml:space="preserve">or) the network can </w:t>
      </w:r>
      <w:r w:rsidR="00581CD4">
        <w:rPr>
          <w:lang w:val="en-US"/>
        </w:rPr>
        <w:t xml:space="preserve">change the slot format on short notice. This is </w:t>
      </w:r>
      <w:r w:rsidR="00111D71">
        <w:rPr>
          <w:lang w:val="en-US"/>
        </w:rPr>
        <w:t>beneficial</w:t>
      </w:r>
      <w:r w:rsidR="00581CD4">
        <w:rPr>
          <w:lang w:val="en-US"/>
        </w:rPr>
        <w:t xml:space="preserve"> to quickly adapt to changing traffic pattern and radio conditions.</w:t>
      </w:r>
      <w:r w:rsidR="00111D71">
        <w:rPr>
          <w:lang w:val="en-US"/>
        </w:rPr>
        <w:t xml:space="preserve"> In our attempt to capture the correct UE</w:t>
      </w:r>
      <w:r w:rsidR="007F6C2A">
        <w:rPr>
          <w:lang w:val="en-US"/>
        </w:rPr>
        <w:t xml:space="preserve"> behavior we understand that if the network changes an UL slot to a DL slot “too late” the UE will already have built the </w:t>
      </w:r>
      <w:r w:rsidR="00646E8B">
        <w:rPr>
          <w:lang w:val="en-US"/>
        </w:rPr>
        <w:t xml:space="preserve">MAC PDU. This can be considered a corner case and is something the network </w:t>
      </w:r>
      <w:proofErr w:type="gramStart"/>
      <w:r w:rsidR="00646E8B">
        <w:rPr>
          <w:lang w:val="en-US"/>
        </w:rPr>
        <w:t>has to</w:t>
      </w:r>
      <w:proofErr w:type="gramEnd"/>
      <w:r w:rsidR="00646E8B">
        <w:rPr>
          <w:lang w:val="en-US"/>
        </w:rPr>
        <w:t xml:space="preserve"> consider when issuing DCI-SFI</w:t>
      </w:r>
      <w:r w:rsidR="00480A03">
        <w:rPr>
          <w:lang w:val="en-US"/>
        </w:rPr>
        <w:t xml:space="preserve">. The time for being “too late” is covered in TS 38.214 under the name “T_proc,2”. </w:t>
      </w:r>
      <w:r w:rsidR="001328CF">
        <w:rPr>
          <w:lang w:val="en-US"/>
        </w:rPr>
        <w:t>Thus,</w:t>
      </w:r>
      <w:r w:rsidR="00480A03">
        <w:rPr>
          <w:lang w:val="en-US"/>
        </w:rPr>
        <w:t xml:space="preserve"> we can refine the proper UE behavior to be:</w:t>
      </w:r>
    </w:p>
    <w:p w14:paraId="73A022E3" w14:textId="14928C48" w:rsidR="00480A03" w:rsidRPr="00442C2F" w:rsidRDefault="00480A03" w:rsidP="00480A03">
      <w:pPr>
        <w:ind w:left="1259"/>
        <w:rPr>
          <w:rFonts w:ascii="Arial" w:hAnsi="Arial" w:cs="Arial"/>
          <w:lang w:val="en-US" w:eastAsia="en-US"/>
        </w:rPr>
      </w:pPr>
      <w:r w:rsidRPr="00442C2F">
        <w:rPr>
          <w:rFonts w:ascii="Arial" w:hAnsi="Arial" w:cs="Arial"/>
          <w:lang w:val="en-US"/>
        </w:rPr>
        <w:t>“A UE sh</w:t>
      </w:r>
      <w:r w:rsidR="000D33E7">
        <w:rPr>
          <w:rFonts w:ascii="Arial" w:hAnsi="Arial" w:cs="Arial"/>
          <w:lang w:val="en-US"/>
        </w:rPr>
        <w:t>all</w:t>
      </w:r>
      <w:r w:rsidRPr="00442C2F">
        <w:rPr>
          <w:rFonts w:ascii="Arial" w:hAnsi="Arial" w:cs="Arial"/>
          <w:lang w:val="en-US"/>
        </w:rPr>
        <w:t xml:space="preserve"> skip a configured grant overlapping with DL symbols</w:t>
      </w:r>
      <w:r w:rsidR="00972DDF">
        <w:rPr>
          <w:rFonts w:ascii="Arial" w:hAnsi="Arial" w:cs="Arial"/>
          <w:lang w:val="en-US"/>
        </w:rPr>
        <w:t xml:space="preserve"> </w:t>
      </w:r>
      <w:r w:rsidR="00972DDF" w:rsidRPr="00972DDF">
        <w:rPr>
          <w:rFonts w:ascii="Arial" w:hAnsi="Arial" w:cs="Arial"/>
          <w:lang w:val="en-US"/>
        </w:rPr>
        <w:t>if the MAC entity can determine the overlap at least T_proc,2 before the start of the transmission</w:t>
      </w:r>
      <w:r w:rsidRPr="00442C2F">
        <w:rPr>
          <w:rFonts w:ascii="Arial" w:hAnsi="Arial" w:cs="Arial"/>
          <w:lang w:val="en-US"/>
        </w:rPr>
        <w:t xml:space="preserve">.” </w:t>
      </w:r>
    </w:p>
    <w:p w14:paraId="6418A014" w14:textId="24556574" w:rsidR="00480A03" w:rsidRPr="005C66DE" w:rsidRDefault="00972DDF" w:rsidP="00972DDF">
      <w:pPr>
        <w:pStyle w:val="Heading2"/>
        <w:rPr>
          <w:lang w:val="en-US"/>
        </w:rPr>
      </w:pPr>
      <w:r>
        <w:rPr>
          <w:lang w:val="en-US"/>
        </w:rPr>
        <w:t>2.3</w:t>
      </w:r>
      <w:r>
        <w:rPr>
          <w:lang w:val="en-US"/>
        </w:rPr>
        <w:tab/>
      </w:r>
      <w:r w:rsidR="0011102E">
        <w:rPr>
          <w:lang w:val="en-US"/>
        </w:rPr>
        <w:t>Refined UE behavior addressing repetition</w:t>
      </w:r>
    </w:p>
    <w:p w14:paraId="1F4E71AA" w14:textId="50C5CF7D" w:rsidR="00FA1D96" w:rsidRDefault="00740D79" w:rsidP="00D07313">
      <w:pPr>
        <w:pStyle w:val="BodyText"/>
        <w:rPr>
          <w:lang w:val="en-US"/>
        </w:rPr>
      </w:pPr>
      <w:r>
        <w:rPr>
          <w:lang w:val="en-US"/>
        </w:rPr>
        <w:t xml:space="preserve">The possibility to repeat transmissions </w:t>
      </w:r>
      <w:r w:rsidR="000D33E7">
        <w:rPr>
          <w:lang w:val="en-US"/>
        </w:rPr>
        <w:t xml:space="preserve">is an opportunity to increase reliability. </w:t>
      </w:r>
      <w:r w:rsidR="002B7412">
        <w:rPr>
          <w:lang w:val="en-US"/>
        </w:rPr>
        <w:t xml:space="preserve">For configured grants in NR each transmission </w:t>
      </w:r>
      <w:r w:rsidR="00157A9E">
        <w:rPr>
          <w:lang w:val="en-US"/>
        </w:rPr>
        <w:t xml:space="preserve">bundle </w:t>
      </w:r>
      <w:r w:rsidR="002B7412">
        <w:rPr>
          <w:lang w:val="en-US"/>
        </w:rPr>
        <w:t>in a repetition is associated with a configured red</w:t>
      </w:r>
      <w:r w:rsidR="00157A9E">
        <w:rPr>
          <w:lang w:val="en-US"/>
        </w:rPr>
        <w:t>undancy ve</w:t>
      </w:r>
      <w:r w:rsidR="001F0F2E">
        <w:rPr>
          <w:lang w:val="en-US"/>
        </w:rPr>
        <w:t>rsion</w:t>
      </w:r>
      <w:r w:rsidR="00FA1D96">
        <w:rPr>
          <w:lang w:val="en-US"/>
        </w:rPr>
        <w:t xml:space="preserve"> (RV)</w:t>
      </w:r>
      <w:r w:rsidR="001F0F2E">
        <w:rPr>
          <w:lang w:val="en-US"/>
        </w:rPr>
        <w:t xml:space="preserve">. This means that network knows which </w:t>
      </w:r>
      <w:r w:rsidR="00FA1D96">
        <w:rPr>
          <w:lang w:val="en-US"/>
        </w:rPr>
        <w:t xml:space="preserve">RV to apply for each transmission, even if a transmission in the bundle (including the first one) is lost. This is an important property which means that if </w:t>
      </w:r>
      <w:r w:rsidR="00FB7A9E">
        <w:rPr>
          <w:lang w:val="en-US"/>
        </w:rPr>
        <w:t>the UE is configured with repetition (</w:t>
      </w:r>
      <w:proofErr w:type="spellStart"/>
      <w:r w:rsidR="00FB7A9E">
        <w:rPr>
          <w:lang w:val="en-US"/>
        </w:rPr>
        <w:t>repK</w:t>
      </w:r>
      <w:proofErr w:type="spellEnd"/>
      <w:r w:rsidR="00FB7A9E">
        <w:rPr>
          <w:lang w:val="en-US"/>
        </w:rPr>
        <w:t>&gt;1)</w:t>
      </w:r>
      <w:r w:rsidR="00957AC8">
        <w:rPr>
          <w:lang w:val="en-US"/>
        </w:rPr>
        <w:t xml:space="preserve"> it cannot skip the grant as that would mean the UE and network would have different understanding about which RV to use for the transmissions which are not skipped. </w:t>
      </w:r>
      <w:r w:rsidR="001328CF">
        <w:rPr>
          <w:lang w:val="en-US"/>
        </w:rPr>
        <w:t>Thus,</w:t>
      </w:r>
      <w:r w:rsidR="00957AC8">
        <w:rPr>
          <w:lang w:val="en-US"/>
        </w:rPr>
        <w:t xml:space="preserve"> we can refine the proper UE behavior to be:</w:t>
      </w:r>
    </w:p>
    <w:p w14:paraId="6BBA9EA3" w14:textId="0EE0FA71" w:rsidR="00957AC8" w:rsidRPr="00442C2F" w:rsidRDefault="00957AC8" w:rsidP="00957AC8">
      <w:pPr>
        <w:ind w:left="1259"/>
        <w:rPr>
          <w:rFonts w:ascii="Arial" w:hAnsi="Arial" w:cs="Arial"/>
          <w:lang w:val="en-US" w:eastAsia="en-US"/>
        </w:rPr>
      </w:pPr>
      <w:r w:rsidRPr="00442C2F">
        <w:rPr>
          <w:rFonts w:ascii="Arial" w:hAnsi="Arial" w:cs="Arial"/>
          <w:lang w:val="en-US"/>
        </w:rPr>
        <w:t>“A UE sh</w:t>
      </w:r>
      <w:r>
        <w:rPr>
          <w:rFonts w:ascii="Arial" w:hAnsi="Arial" w:cs="Arial"/>
          <w:lang w:val="en-US"/>
        </w:rPr>
        <w:t>all</w:t>
      </w:r>
      <w:r w:rsidRPr="00442C2F">
        <w:rPr>
          <w:rFonts w:ascii="Arial" w:hAnsi="Arial" w:cs="Arial"/>
          <w:lang w:val="en-US"/>
        </w:rPr>
        <w:t xml:space="preserve"> skip a configured grant overlapping with DL symbols</w:t>
      </w:r>
      <w:r>
        <w:rPr>
          <w:rFonts w:ascii="Arial" w:hAnsi="Arial" w:cs="Arial"/>
          <w:lang w:val="en-US"/>
        </w:rPr>
        <w:t xml:space="preserve"> </w:t>
      </w:r>
      <w:r w:rsidR="006B5F94">
        <w:rPr>
          <w:rFonts w:ascii="Arial" w:hAnsi="Arial" w:cs="Arial"/>
          <w:lang w:val="en-US"/>
        </w:rPr>
        <w:t xml:space="preserve">if </w:t>
      </w:r>
      <w:r w:rsidR="00B064D1">
        <w:rPr>
          <w:rFonts w:ascii="Arial" w:hAnsi="Arial" w:cs="Arial"/>
          <w:lang w:val="en-US"/>
        </w:rPr>
        <w:t>the configured grant is not con</w:t>
      </w:r>
      <w:r w:rsidR="00C775E7">
        <w:rPr>
          <w:rFonts w:ascii="Arial" w:hAnsi="Arial" w:cs="Arial"/>
          <w:lang w:val="en-US"/>
        </w:rPr>
        <w:t xml:space="preserve">figured with </w:t>
      </w:r>
      <w:r w:rsidR="006B5F94" w:rsidRPr="006B5F94">
        <w:rPr>
          <w:rFonts w:ascii="Arial" w:hAnsi="Arial" w:cs="Arial"/>
          <w:lang w:val="en-US"/>
        </w:rPr>
        <w:t xml:space="preserve">repetition, </w:t>
      </w:r>
      <w:r w:rsidR="006B5F94">
        <w:rPr>
          <w:rFonts w:ascii="Arial" w:hAnsi="Arial" w:cs="Arial"/>
          <w:lang w:val="en-US"/>
        </w:rPr>
        <w:t>and</w:t>
      </w:r>
      <w:r w:rsidR="006B5F94" w:rsidRPr="006B5F94">
        <w:rPr>
          <w:rFonts w:ascii="Arial" w:hAnsi="Arial" w:cs="Arial"/>
          <w:lang w:val="en-US"/>
        </w:rPr>
        <w:t xml:space="preserve"> </w:t>
      </w:r>
      <w:r w:rsidRPr="00972DDF">
        <w:rPr>
          <w:rFonts w:ascii="Arial" w:hAnsi="Arial" w:cs="Arial"/>
          <w:lang w:val="en-US"/>
        </w:rPr>
        <w:t>if the MAC entity can determine the overlap at least T_proc,2 before the start of the transmission</w:t>
      </w:r>
      <w:r w:rsidRPr="00442C2F">
        <w:rPr>
          <w:rFonts w:ascii="Arial" w:hAnsi="Arial" w:cs="Arial"/>
          <w:lang w:val="en-US"/>
        </w:rPr>
        <w:t xml:space="preserve">.” </w:t>
      </w:r>
    </w:p>
    <w:p w14:paraId="0925851C" w14:textId="7A075210" w:rsidR="00957AC8" w:rsidRDefault="001328CF" w:rsidP="001328CF">
      <w:pPr>
        <w:pStyle w:val="Heading2"/>
        <w:rPr>
          <w:lang w:val="en-US"/>
        </w:rPr>
      </w:pPr>
      <w:r>
        <w:rPr>
          <w:lang w:val="en-US"/>
        </w:rPr>
        <w:lastRenderedPageBreak/>
        <w:t>2.4</w:t>
      </w:r>
      <w:r>
        <w:rPr>
          <w:lang w:val="en-US"/>
        </w:rPr>
        <w:tab/>
        <w:t xml:space="preserve">Refined UE behavior </w:t>
      </w:r>
      <w:r w:rsidR="00F65838">
        <w:rPr>
          <w:lang w:val="en-US"/>
        </w:rPr>
        <w:t>addressing NBC</w:t>
      </w:r>
    </w:p>
    <w:p w14:paraId="744BEBED" w14:textId="68B1B3F3" w:rsidR="00FA1D96" w:rsidRDefault="00D1199A" w:rsidP="00D07313">
      <w:pPr>
        <w:pStyle w:val="BodyText"/>
        <w:rPr>
          <w:lang w:val="en-US"/>
        </w:rPr>
      </w:pPr>
      <w:r>
        <w:rPr>
          <w:lang w:val="en-US"/>
        </w:rPr>
        <w:t>Th</w:t>
      </w:r>
      <w:r w:rsidR="00CA0498">
        <w:rPr>
          <w:lang w:val="en-US"/>
        </w:rPr>
        <w:t xml:space="preserve">e default procedure would be to write a CR to 38.321 and simply add the statement at a suitable </w:t>
      </w:r>
      <w:r w:rsidR="00420E9C">
        <w:rPr>
          <w:lang w:val="en-US"/>
        </w:rPr>
        <w:t xml:space="preserve">place. </w:t>
      </w:r>
      <w:r w:rsidR="00651C2E">
        <w:rPr>
          <w:lang w:val="en-US"/>
        </w:rPr>
        <w:t>But c</w:t>
      </w:r>
      <w:r w:rsidR="00420E9C">
        <w:rPr>
          <w:lang w:val="en-US"/>
        </w:rPr>
        <w:t>hanging a UE behavior in Rel-15 now is problematic.</w:t>
      </w:r>
      <w:r w:rsidR="00651C2E">
        <w:rPr>
          <w:lang w:val="en-US"/>
        </w:rPr>
        <w:t xml:space="preserve"> This change would be non-backwards compatible also as behavior </w:t>
      </w:r>
      <w:r w:rsidR="00136BE2">
        <w:rPr>
          <w:lang w:val="en-US"/>
        </w:rPr>
        <w:t xml:space="preserve">2 is no longer acceptable. The </w:t>
      </w:r>
      <w:r w:rsidR="00620149">
        <w:rPr>
          <w:lang w:val="en-US"/>
        </w:rPr>
        <w:t xml:space="preserve">softer </w:t>
      </w:r>
      <w:r w:rsidR="00136BE2">
        <w:rPr>
          <w:lang w:val="en-US"/>
        </w:rPr>
        <w:t>alternative to a CR is to</w:t>
      </w:r>
      <w:r w:rsidR="00620149">
        <w:rPr>
          <w:lang w:val="en-US"/>
        </w:rPr>
        <w:t xml:space="preserve"> recommend a UE behavior in the Chairman’s minutes. </w:t>
      </w:r>
      <w:r w:rsidR="00C85BBA">
        <w:rPr>
          <w:lang w:val="en-US"/>
        </w:rPr>
        <w:t>We think that from Rel-16 the UE behavior should be corrected. Thus, we can refine the proper UE behavior to be:</w:t>
      </w:r>
    </w:p>
    <w:p w14:paraId="6A168C96" w14:textId="399CE2E9" w:rsidR="00C85BBA" w:rsidRPr="00442C2F" w:rsidRDefault="00C85BBA" w:rsidP="00C85BBA">
      <w:pPr>
        <w:ind w:left="1259"/>
        <w:rPr>
          <w:rFonts w:ascii="Arial" w:hAnsi="Arial" w:cs="Arial"/>
          <w:lang w:val="en-US" w:eastAsia="en-US"/>
        </w:rPr>
      </w:pPr>
      <w:r w:rsidRPr="00442C2F">
        <w:rPr>
          <w:rFonts w:ascii="Arial" w:hAnsi="Arial" w:cs="Arial"/>
          <w:lang w:val="en-US"/>
        </w:rPr>
        <w:t xml:space="preserve">“A UE </w:t>
      </w:r>
      <w:r>
        <w:rPr>
          <w:rFonts w:ascii="Arial" w:hAnsi="Arial" w:cs="Arial"/>
          <w:lang w:val="en-US"/>
        </w:rPr>
        <w:t xml:space="preserve">implementing Rel-15 of the specification </w:t>
      </w:r>
      <w:r w:rsidR="00220001">
        <w:rPr>
          <w:rFonts w:ascii="Arial" w:hAnsi="Arial" w:cs="Arial"/>
          <w:lang w:val="en-US"/>
        </w:rPr>
        <w:t>should</w:t>
      </w:r>
      <w:r w:rsidRPr="00442C2F">
        <w:rPr>
          <w:rFonts w:ascii="Arial" w:hAnsi="Arial" w:cs="Arial"/>
          <w:lang w:val="en-US"/>
        </w:rPr>
        <w:t xml:space="preserve"> skip a configured grant overlapping with DL symbols</w:t>
      </w:r>
      <w:r>
        <w:rPr>
          <w:rFonts w:ascii="Arial" w:hAnsi="Arial" w:cs="Arial"/>
          <w:lang w:val="en-US"/>
        </w:rPr>
        <w:t xml:space="preserve"> if the configured grant is not configured with </w:t>
      </w:r>
      <w:r w:rsidRPr="006B5F94">
        <w:rPr>
          <w:rFonts w:ascii="Arial" w:hAnsi="Arial" w:cs="Arial"/>
          <w:lang w:val="en-US"/>
        </w:rPr>
        <w:t xml:space="preserve">repetition, </w:t>
      </w:r>
      <w:r>
        <w:rPr>
          <w:rFonts w:ascii="Arial" w:hAnsi="Arial" w:cs="Arial"/>
          <w:lang w:val="en-US"/>
        </w:rPr>
        <w:t>and</w:t>
      </w:r>
      <w:r w:rsidRPr="006B5F94">
        <w:rPr>
          <w:rFonts w:ascii="Arial" w:hAnsi="Arial" w:cs="Arial"/>
          <w:lang w:val="en-US"/>
        </w:rPr>
        <w:t xml:space="preserve"> </w:t>
      </w:r>
      <w:r w:rsidRPr="00972DDF">
        <w:rPr>
          <w:rFonts w:ascii="Arial" w:hAnsi="Arial" w:cs="Arial"/>
          <w:lang w:val="en-US"/>
        </w:rPr>
        <w:t>if the MAC entity can determine the overlap at least T_proc,2 before the start of the transmission</w:t>
      </w:r>
      <w:r w:rsidRPr="00442C2F">
        <w:rPr>
          <w:rFonts w:ascii="Arial" w:hAnsi="Arial" w:cs="Arial"/>
          <w:lang w:val="en-US"/>
        </w:rPr>
        <w:t>.</w:t>
      </w:r>
      <w:r w:rsidR="00220001" w:rsidRPr="00220001">
        <w:t xml:space="preserve"> </w:t>
      </w:r>
      <w:r w:rsidR="00220001" w:rsidRPr="00220001">
        <w:rPr>
          <w:rFonts w:ascii="Arial" w:hAnsi="Arial" w:cs="Arial"/>
          <w:lang w:val="en-US"/>
        </w:rPr>
        <w:t>RAN2 will address this issue in Rel-16</w:t>
      </w:r>
      <w:r w:rsidR="00142F0B">
        <w:rPr>
          <w:rFonts w:ascii="Arial" w:hAnsi="Arial" w:cs="Arial"/>
          <w:lang w:val="en-US"/>
        </w:rPr>
        <w:t xml:space="preserve"> TEI</w:t>
      </w:r>
      <w:r w:rsidR="00220001" w:rsidRPr="00220001">
        <w:rPr>
          <w:rFonts w:ascii="Arial" w:hAnsi="Arial" w:cs="Arial"/>
          <w:lang w:val="en-US"/>
        </w:rPr>
        <w:t xml:space="preserve"> and mandating this behavior (i.e. skipping the grant) is not unlikely.”</w:t>
      </w:r>
      <w:r w:rsidRPr="00442C2F">
        <w:rPr>
          <w:rFonts w:ascii="Arial" w:hAnsi="Arial" w:cs="Arial"/>
          <w:lang w:val="en-US"/>
        </w:rPr>
        <w:t xml:space="preserve"> </w:t>
      </w:r>
    </w:p>
    <w:p w14:paraId="1F74A610" w14:textId="2C6CDEE4" w:rsidR="00C01F33" w:rsidRPr="00CE0424" w:rsidRDefault="006C39B7" w:rsidP="00CE0424">
      <w:pPr>
        <w:pStyle w:val="Heading1"/>
      </w:pPr>
      <w:r>
        <w:t>3</w:t>
      </w:r>
      <w:r w:rsidR="00EC4447">
        <w:tab/>
      </w:r>
      <w:r w:rsidR="00C01F33" w:rsidRPr="00CE0424">
        <w:t>Conclusion</w:t>
      </w:r>
    </w:p>
    <w:p w14:paraId="0D3A383F" w14:textId="67AF9A6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C36FDB" w14:textId="5096FED2" w:rsidR="006C39B7" w:rsidRDefault="006C39B7" w:rsidP="006C39B7">
      <w:pPr>
        <w:pStyle w:val="Proposal"/>
      </w:pPr>
      <w:r>
        <w:t>Add the following to the Chairman’s minutes: “</w:t>
      </w:r>
      <w:r w:rsidRPr="00442C2F">
        <w:rPr>
          <w:rFonts w:cs="Arial"/>
          <w:lang w:val="en-US"/>
        </w:rPr>
        <w:t xml:space="preserve">A UE </w:t>
      </w:r>
      <w:r>
        <w:rPr>
          <w:rFonts w:cs="Arial"/>
          <w:lang w:val="en-US"/>
        </w:rPr>
        <w:t>implementing Rel-15 of the specification should</w:t>
      </w:r>
      <w:r w:rsidRPr="00442C2F">
        <w:rPr>
          <w:rFonts w:cs="Arial"/>
          <w:lang w:val="en-US"/>
        </w:rPr>
        <w:t xml:space="preserve"> skip a configured grant overlapping with DL symbols</w:t>
      </w:r>
      <w:r>
        <w:rPr>
          <w:rFonts w:cs="Arial"/>
          <w:lang w:val="en-US"/>
        </w:rPr>
        <w:t xml:space="preserve"> if the configured grant is not configured with </w:t>
      </w:r>
      <w:r w:rsidRPr="006B5F94">
        <w:rPr>
          <w:rFonts w:cs="Arial"/>
          <w:lang w:val="en-US"/>
        </w:rPr>
        <w:t xml:space="preserve">repetition, </w:t>
      </w:r>
      <w:r>
        <w:rPr>
          <w:rFonts w:cs="Arial"/>
          <w:lang w:val="en-US"/>
        </w:rPr>
        <w:t>and</w:t>
      </w:r>
      <w:r w:rsidRPr="006B5F94">
        <w:rPr>
          <w:rFonts w:cs="Arial"/>
          <w:lang w:val="en-US"/>
        </w:rPr>
        <w:t xml:space="preserve"> </w:t>
      </w:r>
      <w:r w:rsidRPr="00972DDF">
        <w:rPr>
          <w:rFonts w:cs="Arial"/>
          <w:lang w:val="en-US"/>
        </w:rPr>
        <w:t>if the MAC entity can determine the overlap at least T_proc,2 before the start of the transmission</w:t>
      </w:r>
      <w:r w:rsidRPr="00442C2F">
        <w:rPr>
          <w:rFonts w:cs="Arial"/>
          <w:lang w:val="en-US"/>
        </w:rPr>
        <w:t>.</w:t>
      </w:r>
      <w:r w:rsidRPr="00220001">
        <w:t xml:space="preserve"> </w:t>
      </w:r>
      <w:r w:rsidRPr="00220001">
        <w:rPr>
          <w:rFonts w:cs="Arial"/>
          <w:lang w:val="en-US"/>
        </w:rPr>
        <w:t>RAN2 will address this issue in Rel-16 TEI and mandating this behavior (i.e. skipping the grant) is not unlikely.”</w:t>
      </w:r>
    </w:p>
    <w:p w14:paraId="052847E7" w14:textId="394B7568" w:rsidR="003A7EF3" w:rsidRPr="00CE0424" w:rsidRDefault="006E1C82" w:rsidP="00CE0424">
      <w:pPr>
        <w:pStyle w:val="BodyText"/>
      </w:pPr>
      <w:r w:rsidRPr="00CE0424">
        <w:rPr>
          <w:b/>
          <w:bCs/>
        </w:rPr>
        <w:t xml:space="preserve"> </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429F" w14:textId="77777777" w:rsidR="00F53552" w:rsidRDefault="00F53552">
      <w:r>
        <w:separator/>
      </w:r>
    </w:p>
  </w:endnote>
  <w:endnote w:type="continuationSeparator" w:id="0">
    <w:p w14:paraId="09057CDA" w14:textId="77777777" w:rsidR="00F53552" w:rsidRDefault="00F5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AF5D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24A50" w14:textId="77777777" w:rsidR="00F53552" w:rsidRDefault="00F53552">
      <w:r>
        <w:separator/>
      </w:r>
    </w:p>
  </w:footnote>
  <w:footnote w:type="continuationSeparator" w:id="0">
    <w:p w14:paraId="5C8CA5E8" w14:textId="77777777" w:rsidR="00F53552" w:rsidRDefault="00F53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33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B46222"/>
    <w:multiLevelType w:val="hybridMultilevel"/>
    <w:tmpl w:val="76B2E6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0A97A22"/>
    <w:multiLevelType w:val="hybridMultilevel"/>
    <w:tmpl w:val="AFDE509A"/>
    <w:lvl w:ilvl="0" w:tplc="60446A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6"/>
  </w:num>
  <w:num w:numId="19">
    <w:abstractNumId w:val="4"/>
  </w:num>
  <w:num w:numId="20">
    <w:abstractNumId w:val="25"/>
  </w:num>
  <w:num w:numId="21">
    <w:abstractNumId w:val="12"/>
  </w:num>
  <w:num w:numId="22">
    <w:abstractNumId w:val="23"/>
  </w:num>
  <w:num w:numId="23">
    <w:abstractNumId w:val="24"/>
  </w:num>
  <w:num w:numId="24">
    <w:abstractNumId w:val="13"/>
  </w:num>
  <w:num w:numId="25">
    <w:abstractNumId w:val="8"/>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BBE"/>
    <w:rsid w:val="000006E1"/>
    <w:rsid w:val="00002A37"/>
    <w:rsid w:val="0000564C"/>
    <w:rsid w:val="00006446"/>
    <w:rsid w:val="00006896"/>
    <w:rsid w:val="00007CDC"/>
    <w:rsid w:val="00011B28"/>
    <w:rsid w:val="00015D15"/>
    <w:rsid w:val="00023E41"/>
    <w:rsid w:val="0002564D"/>
    <w:rsid w:val="00025ECA"/>
    <w:rsid w:val="000325B8"/>
    <w:rsid w:val="00034C15"/>
    <w:rsid w:val="00036BA1"/>
    <w:rsid w:val="000422E2"/>
    <w:rsid w:val="00042F22"/>
    <w:rsid w:val="0004384C"/>
    <w:rsid w:val="000444EF"/>
    <w:rsid w:val="00046BE1"/>
    <w:rsid w:val="00052A07"/>
    <w:rsid w:val="00052FC3"/>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84F"/>
    <w:rsid w:val="0009510F"/>
    <w:rsid w:val="000A1B7B"/>
    <w:rsid w:val="000A56F2"/>
    <w:rsid w:val="000B2719"/>
    <w:rsid w:val="000B3A8F"/>
    <w:rsid w:val="000B4AB9"/>
    <w:rsid w:val="000B58C3"/>
    <w:rsid w:val="000B61E9"/>
    <w:rsid w:val="000B6DC8"/>
    <w:rsid w:val="000C165A"/>
    <w:rsid w:val="000C2622"/>
    <w:rsid w:val="000C2E19"/>
    <w:rsid w:val="000D0D07"/>
    <w:rsid w:val="000D33E7"/>
    <w:rsid w:val="000D4797"/>
    <w:rsid w:val="000D7EE9"/>
    <w:rsid w:val="000E0527"/>
    <w:rsid w:val="000E1E92"/>
    <w:rsid w:val="000F06D6"/>
    <w:rsid w:val="000F0EB1"/>
    <w:rsid w:val="000F1106"/>
    <w:rsid w:val="000F3BE9"/>
    <w:rsid w:val="000F3F6C"/>
    <w:rsid w:val="000F6DF3"/>
    <w:rsid w:val="001005FF"/>
    <w:rsid w:val="001062FB"/>
    <w:rsid w:val="001063E6"/>
    <w:rsid w:val="0011102E"/>
    <w:rsid w:val="00111D71"/>
    <w:rsid w:val="00113CF4"/>
    <w:rsid w:val="001153EA"/>
    <w:rsid w:val="00115643"/>
    <w:rsid w:val="00116765"/>
    <w:rsid w:val="001219F5"/>
    <w:rsid w:val="00121A20"/>
    <w:rsid w:val="00121EB7"/>
    <w:rsid w:val="0012377F"/>
    <w:rsid w:val="00124314"/>
    <w:rsid w:val="00126758"/>
    <w:rsid w:val="00126B4A"/>
    <w:rsid w:val="001328CF"/>
    <w:rsid w:val="00132FD0"/>
    <w:rsid w:val="001344C0"/>
    <w:rsid w:val="001346FA"/>
    <w:rsid w:val="00135252"/>
    <w:rsid w:val="00136BE2"/>
    <w:rsid w:val="00137AB5"/>
    <w:rsid w:val="00137F0B"/>
    <w:rsid w:val="00142F0B"/>
    <w:rsid w:val="00151E23"/>
    <w:rsid w:val="001526E0"/>
    <w:rsid w:val="001551B5"/>
    <w:rsid w:val="00157A9E"/>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F2E"/>
    <w:rsid w:val="001F3916"/>
    <w:rsid w:val="001F54C5"/>
    <w:rsid w:val="001F662C"/>
    <w:rsid w:val="001F7074"/>
    <w:rsid w:val="00200490"/>
    <w:rsid w:val="00201F3A"/>
    <w:rsid w:val="00203F96"/>
    <w:rsid w:val="002069B2"/>
    <w:rsid w:val="00207FA3"/>
    <w:rsid w:val="00214DA8"/>
    <w:rsid w:val="00215423"/>
    <w:rsid w:val="002158FA"/>
    <w:rsid w:val="00220001"/>
    <w:rsid w:val="00220600"/>
    <w:rsid w:val="002224DB"/>
    <w:rsid w:val="00223FCB"/>
    <w:rsid w:val="002252C3"/>
    <w:rsid w:val="00225C54"/>
    <w:rsid w:val="00230765"/>
    <w:rsid w:val="00230D18"/>
    <w:rsid w:val="002319E4"/>
    <w:rsid w:val="00232C16"/>
    <w:rsid w:val="00235632"/>
    <w:rsid w:val="00235872"/>
    <w:rsid w:val="002370D3"/>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B2"/>
    <w:rsid w:val="002805F5"/>
    <w:rsid w:val="00280751"/>
    <w:rsid w:val="0028280A"/>
    <w:rsid w:val="00286ACD"/>
    <w:rsid w:val="00287838"/>
    <w:rsid w:val="002907B5"/>
    <w:rsid w:val="00292EB7"/>
    <w:rsid w:val="00293572"/>
    <w:rsid w:val="00296227"/>
    <w:rsid w:val="00296F44"/>
    <w:rsid w:val="0029777D"/>
    <w:rsid w:val="002A055E"/>
    <w:rsid w:val="002A1D4E"/>
    <w:rsid w:val="002A2869"/>
    <w:rsid w:val="002A29A7"/>
    <w:rsid w:val="002B24D6"/>
    <w:rsid w:val="002B7412"/>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21F"/>
    <w:rsid w:val="003477B1"/>
    <w:rsid w:val="00357380"/>
    <w:rsid w:val="003602D9"/>
    <w:rsid w:val="003604CE"/>
    <w:rsid w:val="003639F1"/>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568"/>
    <w:rsid w:val="003F6BBE"/>
    <w:rsid w:val="004000E8"/>
    <w:rsid w:val="00402E2B"/>
    <w:rsid w:val="0040512B"/>
    <w:rsid w:val="00405CA5"/>
    <w:rsid w:val="00407CD3"/>
    <w:rsid w:val="00410134"/>
    <w:rsid w:val="00410B72"/>
    <w:rsid w:val="00410F18"/>
    <w:rsid w:val="0041263E"/>
    <w:rsid w:val="00413AAC"/>
    <w:rsid w:val="00413E92"/>
    <w:rsid w:val="00420E9C"/>
    <w:rsid w:val="00421105"/>
    <w:rsid w:val="00422AA4"/>
    <w:rsid w:val="004242F4"/>
    <w:rsid w:val="00427248"/>
    <w:rsid w:val="00432897"/>
    <w:rsid w:val="00437447"/>
    <w:rsid w:val="00441A92"/>
    <w:rsid w:val="00442C2F"/>
    <w:rsid w:val="004431DC"/>
    <w:rsid w:val="00444F56"/>
    <w:rsid w:val="00446488"/>
    <w:rsid w:val="004517AA"/>
    <w:rsid w:val="00452CAC"/>
    <w:rsid w:val="00457565"/>
    <w:rsid w:val="00457B71"/>
    <w:rsid w:val="004669E2"/>
    <w:rsid w:val="00470C31"/>
    <w:rsid w:val="00471DE0"/>
    <w:rsid w:val="004734D0"/>
    <w:rsid w:val="0047556B"/>
    <w:rsid w:val="00477768"/>
    <w:rsid w:val="00480A03"/>
    <w:rsid w:val="00492BC5"/>
    <w:rsid w:val="004964F1"/>
    <w:rsid w:val="004A16BC"/>
    <w:rsid w:val="004A2B94"/>
    <w:rsid w:val="004B6F6A"/>
    <w:rsid w:val="004B7C0C"/>
    <w:rsid w:val="004C3898"/>
    <w:rsid w:val="004D36B1"/>
    <w:rsid w:val="004D7EBD"/>
    <w:rsid w:val="004E2680"/>
    <w:rsid w:val="004E28F9"/>
    <w:rsid w:val="004E462E"/>
    <w:rsid w:val="004E54DC"/>
    <w:rsid w:val="004E56DC"/>
    <w:rsid w:val="004E766E"/>
    <w:rsid w:val="004E76F4"/>
    <w:rsid w:val="004F0B4E"/>
    <w:rsid w:val="004F0B6C"/>
    <w:rsid w:val="004F2078"/>
    <w:rsid w:val="004F4DA3"/>
    <w:rsid w:val="00506557"/>
    <w:rsid w:val="0050677A"/>
    <w:rsid w:val="005108D8"/>
    <w:rsid w:val="005116F9"/>
    <w:rsid w:val="00512148"/>
    <w:rsid w:val="005153A7"/>
    <w:rsid w:val="00520DED"/>
    <w:rsid w:val="005219CF"/>
    <w:rsid w:val="005259DD"/>
    <w:rsid w:val="00534B59"/>
    <w:rsid w:val="005358D2"/>
    <w:rsid w:val="00536759"/>
    <w:rsid w:val="00537C62"/>
    <w:rsid w:val="00546970"/>
    <w:rsid w:val="00554E19"/>
    <w:rsid w:val="0056121F"/>
    <w:rsid w:val="00572505"/>
    <w:rsid w:val="00581CD4"/>
    <w:rsid w:val="00582809"/>
    <w:rsid w:val="0058798C"/>
    <w:rsid w:val="005900FA"/>
    <w:rsid w:val="005935A4"/>
    <w:rsid w:val="005948C2"/>
    <w:rsid w:val="00595DCA"/>
    <w:rsid w:val="00596E40"/>
    <w:rsid w:val="0059779B"/>
    <w:rsid w:val="005A209A"/>
    <w:rsid w:val="005A662D"/>
    <w:rsid w:val="005B1409"/>
    <w:rsid w:val="005B35D7"/>
    <w:rsid w:val="005B392A"/>
    <w:rsid w:val="005B3AA3"/>
    <w:rsid w:val="005B6F83"/>
    <w:rsid w:val="005C66DE"/>
    <w:rsid w:val="005C74FB"/>
    <w:rsid w:val="005D1602"/>
    <w:rsid w:val="005E385F"/>
    <w:rsid w:val="005E5B81"/>
    <w:rsid w:val="005F2CB1"/>
    <w:rsid w:val="005F3025"/>
    <w:rsid w:val="005F30B6"/>
    <w:rsid w:val="005F618C"/>
    <w:rsid w:val="005F70BD"/>
    <w:rsid w:val="0060283C"/>
    <w:rsid w:val="00603B43"/>
    <w:rsid w:val="00604F14"/>
    <w:rsid w:val="00611B83"/>
    <w:rsid w:val="00611B84"/>
    <w:rsid w:val="00613257"/>
    <w:rsid w:val="00620149"/>
    <w:rsid w:val="00620A71"/>
    <w:rsid w:val="00620D80"/>
    <w:rsid w:val="006234A6"/>
    <w:rsid w:val="00630001"/>
    <w:rsid w:val="006311B3"/>
    <w:rsid w:val="0063284C"/>
    <w:rsid w:val="00635414"/>
    <w:rsid w:val="00636398"/>
    <w:rsid w:val="006368D3"/>
    <w:rsid w:val="006377EC"/>
    <w:rsid w:val="00637820"/>
    <w:rsid w:val="0064151F"/>
    <w:rsid w:val="00641533"/>
    <w:rsid w:val="0064208D"/>
    <w:rsid w:val="00643475"/>
    <w:rsid w:val="0064396A"/>
    <w:rsid w:val="0064624E"/>
    <w:rsid w:val="00646E8B"/>
    <w:rsid w:val="00650AB9"/>
    <w:rsid w:val="00651C2E"/>
    <w:rsid w:val="0065336D"/>
    <w:rsid w:val="00655733"/>
    <w:rsid w:val="00655ACD"/>
    <w:rsid w:val="00656A92"/>
    <w:rsid w:val="00656DDE"/>
    <w:rsid w:val="00657322"/>
    <w:rsid w:val="0066011D"/>
    <w:rsid w:val="006607C0"/>
    <w:rsid w:val="006613A6"/>
    <w:rsid w:val="006627A2"/>
    <w:rsid w:val="006634E6"/>
    <w:rsid w:val="006655EE"/>
    <w:rsid w:val="00667EE7"/>
    <w:rsid w:val="00670922"/>
    <w:rsid w:val="00670BE1"/>
    <w:rsid w:val="00671B65"/>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F94"/>
    <w:rsid w:val="006C03B8"/>
    <w:rsid w:val="006C39B7"/>
    <w:rsid w:val="006C5EC9"/>
    <w:rsid w:val="006C6059"/>
    <w:rsid w:val="006C6E17"/>
    <w:rsid w:val="006C7522"/>
    <w:rsid w:val="006D6F08"/>
    <w:rsid w:val="006E062C"/>
    <w:rsid w:val="006E1C82"/>
    <w:rsid w:val="006E28B7"/>
    <w:rsid w:val="006E2A9B"/>
    <w:rsid w:val="006E3310"/>
    <w:rsid w:val="006E4E39"/>
    <w:rsid w:val="006E565E"/>
    <w:rsid w:val="006E673D"/>
    <w:rsid w:val="006E7D3B"/>
    <w:rsid w:val="006F1B70"/>
    <w:rsid w:val="006F2691"/>
    <w:rsid w:val="006F341D"/>
    <w:rsid w:val="006F3CDE"/>
    <w:rsid w:val="006F58D4"/>
    <w:rsid w:val="006F6582"/>
    <w:rsid w:val="006F7236"/>
    <w:rsid w:val="0070346E"/>
    <w:rsid w:val="00704EDB"/>
    <w:rsid w:val="00706101"/>
    <w:rsid w:val="00707072"/>
    <w:rsid w:val="00707D61"/>
    <w:rsid w:val="00712287"/>
    <w:rsid w:val="00712772"/>
    <w:rsid w:val="007148D3"/>
    <w:rsid w:val="00715B9A"/>
    <w:rsid w:val="00717A04"/>
    <w:rsid w:val="007257D0"/>
    <w:rsid w:val="00726EA6"/>
    <w:rsid w:val="00727208"/>
    <w:rsid w:val="00727680"/>
    <w:rsid w:val="007348B1"/>
    <w:rsid w:val="007362A6"/>
    <w:rsid w:val="00736D7D"/>
    <w:rsid w:val="00740D79"/>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429E"/>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C2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07F"/>
    <w:rsid w:val="008677FD"/>
    <w:rsid w:val="008706D4"/>
    <w:rsid w:val="00870F8A"/>
    <w:rsid w:val="008719A4"/>
    <w:rsid w:val="00871D23"/>
    <w:rsid w:val="00874312"/>
    <w:rsid w:val="0087437C"/>
    <w:rsid w:val="00875CD7"/>
    <w:rsid w:val="00876B4D"/>
    <w:rsid w:val="00877F18"/>
    <w:rsid w:val="00883D3B"/>
    <w:rsid w:val="008941E3"/>
    <w:rsid w:val="00894A88"/>
    <w:rsid w:val="00895386"/>
    <w:rsid w:val="008A090E"/>
    <w:rsid w:val="008A21FF"/>
    <w:rsid w:val="008A2CE2"/>
    <w:rsid w:val="008A30AC"/>
    <w:rsid w:val="008A44B8"/>
    <w:rsid w:val="008A4EB0"/>
    <w:rsid w:val="008A51A8"/>
    <w:rsid w:val="008A54C7"/>
    <w:rsid w:val="008A77D8"/>
    <w:rsid w:val="008B0483"/>
    <w:rsid w:val="008B120C"/>
    <w:rsid w:val="008B51A0"/>
    <w:rsid w:val="008B58D2"/>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F67"/>
    <w:rsid w:val="008F1EAB"/>
    <w:rsid w:val="008F33DC"/>
    <w:rsid w:val="008F477F"/>
    <w:rsid w:val="00902350"/>
    <w:rsid w:val="0090336B"/>
    <w:rsid w:val="009053AA"/>
    <w:rsid w:val="00906939"/>
    <w:rsid w:val="00910B7D"/>
    <w:rsid w:val="00911DFB"/>
    <w:rsid w:val="009139D9"/>
    <w:rsid w:val="00914AD8"/>
    <w:rsid w:val="00916079"/>
    <w:rsid w:val="00916104"/>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57AC8"/>
    <w:rsid w:val="00961921"/>
    <w:rsid w:val="0096430A"/>
    <w:rsid w:val="0096554B"/>
    <w:rsid w:val="0096584A"/>
    <w:rsid w:val="00971F08"/>
    <w:rsid w:val="0097232B"/>
    <w:rsid w:val="00972DDF"/>
    <w:rsid w:val="0097603D"/>
    <w:rsid w:val="00976949"/>
    <w:rsid w:val="00980477"/>
    <w:rsid w:val="00985253"/>
    <w:rsid w:val="009853B3"/>
    <w:rsid w:val="00985754"/>
    <w:rsid w:val="00985F4C"/>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42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B0D"/>
    <w:rsid w:val="00A26DCF"/>
    <w:rsid w:val="00A270A3"/>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11C"/>
    <w:rsid w:val="00A92879"/>
    <w:rsid w:val="00A9442A"/>
    <w:rsid w:val="00A9461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4D1"/>
    <w:rsid w:val="00B157F9"/>
    <w:rsid w:val="00B20256"/>
    <w:rsid w:val="00B20D09"/>
    <w:rsid w:val="00B2763F"/>
    <w:rsid w:val="00B27A77"/>
    <w:rsid w:val="00B27AAC"/>
    <w:rsid w:val="00B30929"/>
    <w:rsid w:val="00B372AA"/>
    <w:rsid w:val="00B40445"/>
    <w:rsid w:val="00B409E0"/>
    <w:rsid w:val="00B41888"/>
    <w:rsid w:val="00B419BE"/>
    <w:rsid w:val="00B45A52"/>
    <w:rsid w:val="00B46175"/>
    <w:rsid w:val="00B548B7"/>
    <w:rsid w:val="00B664C7"/>
    <w:rsid w:val="00B739F6"/>
    <w:rsid w:val="00B76500"/>
    <w:rsid w:val="00B81A6C"/>
    <w:rsid w:val="00B85DE5"/>
    <w:rsid w:val="00B90F73"/>
    <w:rsid w:val="00B93B59"/>
    <w:rsid w:val="00B93E7A"/>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81D"/>
    <w:rsid w:val="00C279B5"/>
    <w:rsid w:val="00C27C45"/>
    <w:rsid w:val="00C3719D"/>
    <w:rsid w:val="00C37CB2"/>
    <w:rsid w:val="00C473A5"/>
    <w:rsid w:val="00C54995"/>
    <w:rsid w:val="00C54D41"/>
    <w:rsid w:val="00C60783"/>
    <w:rsid w:val="00C64672"/>
    <w:rsid w:val="00C70697"/>
    <w:rsid w:val="00C72093"/>
    <w:rsid w:val="00C72EF4"/>
    <w:rsid w:val="00C73AB0"/>
    <w:rsid w:val="00C744FE"/>
    <w:rsid w:val="00C75D2F"/>
    <w:rsid w:val="00C767BE"/>
    <w:rsid w:val="00C76E3C"/>
    <w:rsid w:val="00C775E7"/>
    <w:rsid w:val="00C81568"/>
    <w:rsid w:val="00C85BBA"/>
    <w:rsid w:val="00C9027A"/>
    <w:rsid w:val="00C9068E"/>
    <w:rsid w:val="00C93814"/>
    <w:rsid w:val="00C93C4B"/>
    <w:rsid w:val="00C944AB"/>
    <w:rsid w:val="00C95B40"/>
    <w:rsid w:val="00CA0498"/>
    <w:rsid w:val="00CA1ED8"/>
    <w:rsid w:val="00CA4672"/>
    <w:rsid w:val="00CB1F63"/>
    <w:rsid w:val="00CB7170"/>
    <w:rsid w:val="00CC040E"/>
    <w:rsid w:val="00CC111F"/>
    <w:rsid w:val="00CC2011"/>
    <w:rsid w:val="00CC3EA0"/>
    <w:rsid w:val="00CC5F69"/>
    <w:rsid w:val="00CC7B45"/>
    <w:rsid w:val="00CD1188"/>
    <w:rsid w:val="00CD2ED1"/>
    <w:rsid w:val="00CD337B"/>
    <w:rsid w:val="00CE0424"/>
    <w:rsid w:val="00CE7561"/>
    <w:rsid w:val="00CF1354"/>
    <w:rsid w:val="00CF3B1F"/>
    <w:rsid w:val="00CF3BF6"/>
    <w:rsid w:val="00CF625B"/>
    <w:rsid w:val="00CF687E"/>
    <w:rsid w:val="00D0349B"/>
    <w:rsid w:val="00D07313"/>
    <w:rsid w:val="00D10249"/>
    <w:rsid w:val="00D115C3"/>
    <w:rsid w:val="00D11897"/>
    <w:rsid w:val="00D1199A"/>
    <w:rsid w:val="00D13135"/>
    <w:rsid w:val="00D13E4E"/>
    <w:rsid w:val="00D239A7"/>
    <w:rsid w:val="00D23F47"/>
    <w:rsid w:val="00D309F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D55"/>
    <w:rsid w:val="00DA305E"/>
    <w:rsid w:val="00DA5417"/>
    <w:rsid w:val="00DA56E8"/>
    <w:rsid w:val="00DB0A9F"/>
    <w:rsid w:val="00DB377D"/>
    <w:rsid w:val="00DC1D5A"/>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E7"/>
    <w:rsid w:val="00E47AEF"/>
    <w:rsid w:val="00E53B75"/>
    <w:rsid w:val="00E54E3B"/>
    <w:rsid w:val="00E57565"/>
    <w:rsid w:val="00E61BB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5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552"/>
    <w:rsid w:val="00F60203"/>
    <w:rsid w:val="00F607C5"/>
    <w:rsid w:val="00F60DEA"/>
    <w:rsid w:val="00F6302A"/>
    <w:rsid w:val="00F63950"/>
    <w:rsid w:val="00F64C2B"/>
    <w:rsid w:val="00F651BE"/>
    <w:rsid w:val="00F65838"/>
    <w:rsid w:val="00F6624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D96"/>
    <w:rsid w:val="00FA2BB3"/>
    <w:rsid w:val="00FB4C80"/>
    <w:rsid w:val="00FB6A6A"/>
    <w:rsid w:val="00FB7A9E"/>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A8EF4"/>
  <w15:chartTrackingRefBased/>
  <w15:docId w15:val="{DE3F1F9A-4460-4C51-BFF7-8C880A98B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75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85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85754"/>
    <w:pPr>
      <w:pBdr>
        <w:top w:val="none" w:sz="0" w:space="0" w:color="auto"/>
      </w:pBdr>
      <w:spacing w:before="180"/>
      <w:outlineLvl w:val="1"/>
    </w:pPr>
    <w:rPr>
      <w:sz w:val="32"/>
    </w:rPr>
  </w:style>
  <w:style w:type="paragraph" w:styleId="Heading3">
    <w:name w:val="heading 3"/>
    <w:basedOn w:val="Heading2"/>
    <w:next w:val="Normal"/>
    <w:link w:val="Heading3Char"/>
    <w:qFormat/>
    <w:rsid w:val="00985754"/>
    <w:pPr>
      <w:spacing w:before="120"/>
      <w:outlineLvl w:val="2"/>
    </w:pPr>
    <w:rPr>
      <w:sz w:val="28"/>
    </w:rPr>
  </w:style>
  <w:style w:type="paragraph" w:styleId="Heading4">
    <w:name w:val="heading 4"/>
    <w:basedOn w:val="Heading3"/>
    <w:next w:val="Normal"/>
    <w:link w:val="Heading4Char"/>
    <w:qFormat/>
    <w:rsid w:val="00985754"/>
    <w:pPr>
      <w:ind w:left="1418" w:hanging="1418"/>
      <w:outlineLvl w:val="3"/>
    </w:pPr>
    <w:rPr>
      <w:sz w:val="24"/>
    </w:rPr>
  </w:style>
  <w:style w:type="paragraph" w:styleId="Heading5">
    <w:name w:val="heading 5"/>
    <w:basedOn w:val="Heading4"/>
    <w:next w:val="Normal"/>
    <w:link w:val="Heading5Char"/>
    <w:qFormat/>
    <w:rsid w:val="00985754"/>
    <w:pPr>
      <w:ind w:left="1701" w:hanging="1701"/>
      <w:outlineLvl w:val="4"/>
    </w:pPr>
    <w:rPr>
      <w:sz w:val="22"/>
    </w:rPr>
  </w:style>
  <w:style w:type="paragraph" w:styleId="Heading6">
    <w:name w:val="heading 6"/>
    <w:basedOn w:val="H6"/>
    <w:next w:val="Normal"/>
    <w:link w:val="Heading6Char"/>
    <w:qFormat/>
    <w:rsid w:val="00985754"/>
    <w:pPr>
      <w:outlineLvl w:val="5"/>
    </w:pPr>
  </w:style>
  <w:style w:type="paragraph" w:styleId="Heading7">
    <w:name w:val="heading 7"/>
    <w:basedOn w:val="H6"/>
    <w:next w:val="Normal"/>
    <w:link w:val="Heading7Char"/>
    <w:qFormat/>
    <w:rsid w:val="00985754"/>
    <w:pPr>
      <w:outlineLvl w:val="6"/>
    </w:pPr>
  </w:style>
  <w:style w:type="paragraph" w:styleId="Heading8">
    <w:name w:val="heading 8"/>
    <w:basedOn w:val="Heading1"/>
    <w:next w:val="Normal"/>
    <w:link w:val="Heading8Char"/>
    <w:qFormat/>
    <w:rsid w:val="00985754"/>
    <w:pPr>
      <w:ind w:left="0" w:firstLine="0"/>
      <w:outlineLvl w:val="7"/>
    </w:pPr>
  </w:style>
  <w:style w:type="paragraph" w:styleId="Heading9">
    <w:name w:val="heading 9"/>
    <w:basedOn w:val="Heading8"/>
    <w:next w:val="Normal"/>
    <w:link w:val="Heading9Char"/>
    <w:qFormat/>
    <w:rsid w:val="00985754"/>
    <w:pPr>
      <w:outlineLvl w:val="8"/>
    </w:pPr>
  </w:style>
  <w:style w:type="character" w:default="1" w:styleId="DefaultParagraphFont">
    <w:name w:val="Default Paragraph Font"/>
    <w:uiPriority w:val="1"/>
    <w:semiHidden/>
    <w:unhideWhenUsed/>
    <w:rsid w:val="00985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754"/>
  </w:style>
  <w:style w:type="paragraph" w:styleId="TOC8">
    <w:name w:val="toc 8"/>
    <w:basedOn w:val="TOC1"/>
    <w:uiPriority w:val="39"/>
    <w:rsid w:val="00985754"/>
    <w:pPr>
      <w:spacing w:before="180"/>
      <w:ind w:left="2693" w:hanging="2693"/>
    </w:pPr>
    <w:rPr>
      <w:b/>
    </w:rPr>
  </w:style>
  <w:style w:type="paragraph" w:styleId="TOC1">
    <w:name w:val="toc 1"/>
    <w:uiPriority w:val="39"/>
    <w:rsid w:val="00985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85754"/>
    <w:pPr>
      <w:keepNext/>
      <w:keepLines/>
      <w:spacing w:before="180"/>
      <w:jc w:val="center"/>
    </w:pPr>
  </w:style>
  <w:style w:type="paragraph" w:styleId="Caption">
    <w:name w:val="caption"/>
    <w:basedOn w:val="Normal"/>
    <w:next w:val="Normal"/>
    <w:qFormat/>
    <w:rsid w:val="00985754"/>
    <w:pPr>
      <w:spacing w:before="120" w:after="120"/>
    </w:pPr>
    <w:rPr>
      <w:b/>
      <w:lang w:eastAsia="en-GB"/>
    </w:rPr>
  </w:style>
  <w:style w:type="paragraph" w:styleId="TOC5">
    <w:name w:val="toc 5"/>
    <w:basedOn w:val="TOC4"/>
    <w:uiPriority w:val="39"/>
    <w:rsid w:val="00985754"/>
    <w:pPr>
      <w:ind w:left="1701" w:hanging="1701"/>
    </w:pPr>
  </w:style>
  <w:style w:type="paragraph" w:styleId="TOC4">
    <w:name w:val="toc 4"/>
    <w:basedOn w:val="TOC3"/>
    <w:uiPriority w:val="39"/>
    <w:rsid w:val="00985754"/>
    <w:pPr>
      <w:ind w:left="1418" w:hanging="1418"/>
    </w:pPr>
  </w:style>
  <w:style w:type="paragraph" w:styleId="TOC3">
    <w:name w:val="toc 3"/>
    <w:basedOn w:val="TOC2"/>
    <w:uiPriority w:val="39"/>
    <w:rsid w:val="00985754"/>
    <w:pPr>
      <w:ind w:left="1134" w:hanging="1134"/>
    </w:pPr>
  </w:style>
  <w:style w:type="paragraph" w:styleId="TOC2">
    <w:name w:val="toc 2"/>
    <w:basedOn w:val="TOC1"/>
    <w:uiPriority w:val="39"/>
    <w:rsid w:val="00985754"/>
    <w:pPr>
      <w:keepNext w:val="0"/>
      <w:spacing w:before="0"/>
      <w:ind w:left="851" w:hanging="851"/>
    </w:pPr>
    <w:rPr>
      <w:sz w:val="20"/>
    </w:rPr>
  </w:style>
  <w:style w:type="paragraph" w:styleId="Index2">
    <w:name w:val="index 2"/>
    <w:basedOn w:val="Index1"/>
    <w:rsid w:val="00985754"/>
    <w:pPr>
      <w:ind w:left="284"/>
    </w:pPr>
  </w:style>
  <w:style w:type="paragraph" w:styleId="Index1">
    <w:name w:val="index 1"/>
    <w:basedOn w:val="Normal"/>
    <w:rsid w:val="00985754"/>
    <w:pPr>
      <w:keepLines/>
      <w:spacing w:after="0"/>
    </w:pPr>
  </w:style>
  <w:style w:type="paragraph" w:styleId="DocumentMap">
    <w:name w:val="Document Map"/>
    <w:basedOn w:val="Normal"/>
    <w:link w:val="DocumentMapChar"/>
    <w:rsid w:val="00985754"/>
    <w:pPr>
      <w:shd w:val="clear" w:color="auto" w:fill="000080"/>
    </w:pPr>
    <w:rPr>
      <w:rFonts w:ascii="Tahoma" w:hAnsi="Tahoma" w:cs="Tahoma"/>
    </w:rPr>
  </w:style>
  <w:style w:type="paragraph" w:styleId="ListNumber2">
    <w:name w:val="List Number 2"/>
    <w:basedOn w:val="ListNumber"/>
    <w:rsid w:val="00985754"/>
    <w:pPr>
      <w:numPr>
        <w:numId w:val="22"/>
      </w:numPr>
    </w:pPr>
  </w:style>
  <w:style w:type="paragraph" w:styleId="ListNumber">
    <w:name w:val="List Number"/>
    <w:basedOn w:val="List"/>
    <w:rsid w:val="00985754"/>
    <w:pPr>
      <w:numPr>
        <w:numId w:val="21"/>
      </w:numPr>
    </w:pPr>
    <w:rPr>
      <w:lang w:eastAsia="ja-JP"/>
    </w:rPr>
  </w:style>
  <w:style w:type="paragraph" w:styleId="List">
    <w:name w:val="List"/>
    <w:basedOn w:val="BodyText"/>
    <w:rsid w:val="00985754"/>
    <w:pPr>
      <w:ind w:left="568" w:hanging="284"/>
    </w:pPr>
  </w:style>
  <w:style w:type="paragraph" w:styleId="Header">
    <w:name w:val="header"/>
    <w:link w:val="HeaderChar"/>
    <w:rsid w:val="0098575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85754"/>
    <w:rPr>
      <w:b/>
      <w:position w:val="6"/>
      <w:sz w:val="16"/>
    </w:rPr>
  </w:style>
  <w:style w:type="paragraph" w:styleId="FootnoteText">
    <w:name w:val="footnote text"/>
    <w:basedOn w:val="Normal"/>
    <w:link w:val="FootnoteTextChar"/>
    <w:rsid w:val="00985754"/>
    <w:pPr>
      <w:keepLines/>
      <w:spacing w:after="0"/>
      <w:ind w:left="454" w:hanging="454"/>
    </w:pPr>
    <w:rPr>
      <w:sz w:val="16"/>
    </w:rPr>
  </w:style>
  <w:style w:type="paragraph" w:customStyle="1" w:styleId="3GPPHeader">
    <w:name w:val="3GPP_Header"/>
    <w:basedOn w:val="BodyText"/>
    <w:rsid w:val="00985754"/>
    <w:pPr>
      <w:tabs>
        <w:tab w:val="left" w:pos="1701"/>
        <w:tab w:val="right" w:pos="9639"/>
      </w:tabs>
      <w:spacing w:after="240"/>
    </w:pPr>
    <w:rPr>
      <w:b/>
      <w:sz w:val="24"/>
    </w:rPr>
  </w:style>
  <w:style w:type="paragraph" w:styleId="TOC9">
    <w:name w:val="toc 9"/>
    <w:basedOn w:val="TOC8"/>
    <w:uiPriority w:val="39"/>
    <w:rsid w:val="00985754"/>
    <w:pPr>
      <w:ind w:left="1418" w:hanging="1418"/>
    </w:pPr>
  </w:style>
  <w:style w:type="paragraph" w:styleId="TOC6">
    <w:name w:val="toc 6"/>
    <w:basedOn w:val="TOC5"/>
    <w:next w:val="Normal"/>
    <w:uiPriority w:val="39"/>
    <w:rsid w:val="00985754"/>
    <w:pPr>
      <w:ind w:left="1985" w:hanging="1985"/>
    </w:pPr>
  </w:style>
  <w:style w:type="paragraph" w:styleId="TOC7">
    <w:name w:val="toc 7"/>
    <w:basedOn w:val="TOC6"/>
    <w:next w:val="Normal"/>
    <w:uiPriority w:val="39"/>
    <w:rsid w:val="00985754"/>
    <w:pPr>
      <w:ind w:left="2268" w:hanging="2268"/>
    </w:pPr>
  </w:style>
  <w:style w:type="paragraph" w:styleId="ListBullet2">
    <w:name w:val="List Bullet 2"/>
    <w:basedOn w:val="ListBullet"/>
    <w:rsid w:val="00985754"/>
    <w:pPr>
      <w:numPr>
        <w:numId w:val="17"/>
      </w:numPr>
    </w:pPr>
  </w:style>
  <w:style w:type="paragraph" w:styleId="ListBullet">
    <w:name w:val="List Bullet"/>
    <w:basedOn w:val="List"/>
    <w:rsid w:val="00985754"/>
    <w:pPr>
      <w:numPr>
        <w:numId w:val="16"/>
      </w:numPr>
    </w:pPr>
    <w:rPr>
      <w:lang w:eastAsia="ja-JP"/>
    </w:rPr>
  </w:style>
  <w:style w:type="paragraph" w:styleId="ListBullet3">
    <w:name w:val="List Bullet 3"/>
    <w:basedOn w:val="ListBullet2"/>
    <w:rsid w:val="00985754"/>
    <w:pPr>
      <w:numPr>
        <w:numId w:val="18"/>
      </w:numPr>
    </w:pPr>
  </w:style>
  <w:style w:type="paragraph" w:customStyle="1" w:styleId="EQ">
    <w:name w:val="EQ"/>
    <w:basedOn w:val="Normal"/>
    <w:next w:val="Normal"/>
    <w:rsid w:val="00985754"/>
    <w:pPr>
      <w:keepLines/>
      <w:tabs>
        <w:tab w:val="center" w:pos="4536"/>
        <w:tab w:val="right" w:pos="9072"/>
      </w:tabs>
    </w:pPr>
    <w:rPr>
      <w:noProof/>
    </w:rPr>
  </w:style>
  <w:style w:type="paragraph" w:styleId="List2">
    <w:name w:val="List 2"/>
    <w:basedOn w:val="List"/>
    <w:rsid w:val="00985754"/>
    <w:pPr>
      <w:ind w:left="851"/>
    </w:pPr>
    <w:rPr>
      <w:lang w:eastAsia="ja-JP"/>
    </w:rPr>
  </w:style>
  <w:style w:type="paragraph" w:styleId="List3">
    <w:name w:val="List 3"/>
    <w:basedOn w:val="List2"/>
    <w:rsid w:val="00985754"/>
    <w:pPr>
      <w:ind w:left="1135"/>
    </w:pPr>
  </w:style>
  <w:style w:type="paragraph" w:styleId="List4">
    <w:name w:val="List 4"/>
    <w:basedOn w:val="List3"/>
    <w:rsid w:val="00985754"/>
    <w:pPr>
      <w:ind w:left="1418"/>
    </w:pPr>
  </w:style>
  <w:style w:type="paragraph" w:styleId="List5">
    <w:name w:val="List 5"/>
    <w:basedOn w:val="List4"/>
    <w:rsid w:val="00985754"/>
    <w:pPr>
      <w:ind w:left="1702"/>
    </w:pPr>
  </w:style>
  <w:style w:type="paragraph" w:customStyle="1" w:styleId="EditorsNote">
    <w:name w:val="Editor's Note"/>
    <w:basedOn w:val="NO"/>
    <w:link w:val="EditorsNoteChar"/>
    <w:rsid w:val="00985754"/>
    <w:rPr>
      <w:color w:val="FF0000"/>
      <w:lang w:val="x-none" w:eastAsia="x-none"/>
    </w:rPr>
  </w:style>
  <w:style w:type="paragraph" w:styleId="ListBullet4">
    <w:name w:val="List Bullet 4"/>
    <w:basedOn w:val="ListBullet3"/>
    <w:rsid w:val="00985754"/>
    <w:pPr>
      <w:numPr>
        <w:numId w:val="19"/>
      </w:numPr>
    </w:pPr>
  </w:style>
  <w:style w:type="paragraph" w:styleId="ListBullet5">
    <w:name w:val="List Bullet 5"/>
    <w:basedOn w:val="ListBullet4"/>
    <w:rsid w:val="00985754"/>
    <w:pPr>
      <w:numPr>
        <w:numId w:val="20"/>
      </w:numPr>
    </w:pPr>
  </w:style>
  <w:style w:type="paragraph" w:styleId="Footer">
    <w:name w:val="footer"/>
    <w:basedOn w:val="Header"/>
    <w:link w:val="FooterChar"/>
    <w:rsid w:val="00985754"/>
    <w:pPr>
      <w:jc w:val="center"/>
    </w:pPr>
    <w:rPr>
      <w:i/>
    </w:rPr>
  </w:style>
  <w:style w:type="paragraph" w:customStyle="1" w:styleId="Reference">
    <w:name w:val="Reference"/>
    <w:basedOn w:val="BodyText"/>
    <w:rsid w:val="00985754"/>
    <w:pPr>
      <w:numPr>
        <w:numId w:val="2"/>
      </w:numPr>
    </w:pPr>
  </w:style>
  <w:style w:type="paragraph" w:styleId="BalloonText">
    <w:name w:val="Balloon Text"/>
    <w:basedOn w:val="Normal"/>
    <w:link w:val="BalloonTextChar"/>
    <w:rsid w:val="00985754"/>
    <w:pPr>
      <w:spacing w:after="0"/>
    </w:pPr>
    <w:rPr>
      <w:rFonts w:ascii="Segoe UI" w:hAnsi="Segoe UI" w:cs="Segoe UI"/>
      <w:sz w:val="18"/>
      <w:szCs w:val="18"/>
    </w:rPr>
  </w:style>
  <w:style w:type="character" w:styleId="PageNumber">
    <w:name w:val="page number"/>
    <w:basedOn w:val="DefaultParagraphFont"/>
    <w:rsid w:val="00985754"/>
  </w:style>
  <w:style w:type="paragraph" w:styleId="BodyText">
    <w:name w:val="Body Text"/>
    <w:basedOn w:val="Normal"/>
    <w:link w:val="BodyTextChar"/>
    <w:rsid w:val="00985754"/>
    <w:pPr>
      <w:spacing w:after="120"/>
      <w:jc w:val="both"/>
    </w:pPr>
    <w:rPr>
      <w:rFonts w:ascii="Arial" w:hAnsi="Arial"/>
      <w:lang w:eastAsia="zh-CN"/>
    </w:rPr>
  </w:style>
  <w:style w:type="character" w:styleId="Hyperlink">
    <w:name w:val="Hyperlink"/>
    <w:uiPriority w:val="99"/>
    <w:rsid w:val="00985754"/>
    <w:rPr>
      <w:color w:val="0000FF"/>
      <w:u w:val="single"/>
    </w:rPr>
  </w:style>
  <w:style w:type="character" w:styleId="FollowedHyperlink">
    <w:name w:val="FollowedHyperlink"/>
    <w:unhideWhenUsed/>
    <w:rsid w:val="00985754"/>
    <w:rPr>
      <w:color w:val="800080"/>
      <w:u w:val="single"/>
    </w:rPr>
  </w:style>
  <w:style w:type="character" w:styleId="CommentReference">
    <w:name w:val="annotation reference"/>
    <w:uiPriority w:val="99"/>
    <w:qFormat/>
    <w:rsid w:val="00985754"/>
    <w:rPr>
      <w:sz w:val="16"/>
      <w:szCs w:val="16"/>
    </w:rPr>
  </w:style>
  <w:style w:type="paragraph" w:styleId="CommentText">
    <w:name w:val="annotation text"/>
    <w:basedOn w:val="Normal"/>
    <w:link w:val="CommentTextChar"/>
    <w:uiPriority w:val="99"/>
    <w:qFormat/>
    <w:rsid w:val="00985754"/>
  </w:style>
  <w:style w:type="paragraph" w:styleId="CommentSubject">
    <w:name w:val="annotation subject"/>
    <w:basedOn w:val="CommentText"/>
    <w:next w:val="CommentText"/>
    <w:link w:val="CommentSubjectChar"/>
    <w:rsid w:val="00985754"/>
    <w:rPr>
      <w:b/>
      <w:bCs/>
    </w:rPr>
  </w:style>
  <w:style w:type="character" w:customStyle="1" w:styleId="Heading1Char">
    <w:name w:val="Heading 1 Char"/>
    <w:link w:val="Heading1"/>
    <w:rsid w:val="00985754"/>
    <w:rPr>
      <w:rFonts w:ascii="Arial" w:hAnsi="Arial"/>
      <w:sz w:val="36"/>
      <w:lang w:eastAsia="ja-JP"/>
    </w:rPr>
  </w:style>
  <w:style w:type="paragraph" w:customStyle="1" w:styleId="B1">
    <w:name w:val="B1"/>
    <w:basedOn w:val="List"/>
    <w:link w:val="B1Char1"/>
    <w:rsid w:val="00985754"/>
    <w:rPr>
      <w:rFonts w:ascii="Times New Roman" w:hAnsi="Times New Roman"/>
    </w:rPr>
  </w:style>
  <w:style w:type="paragraph" w:customStyle="1" w:styleId="B2">
    <w:name w:val="B2"/>
    <w:basedOn w:val="List2"/>
    <w:link w:val="B2Char"/>
    <w:rsid w:val="00985754"/>
    <w:rPr>
      <w:rFonts w:ascii="Times New Roman" w:hAnsi="Times New Roman"/>
    </w:rPr>
  </w:style>
  <w:style w:type="paragraph" w:customStyle="1" w:styleId="B3">
    <w:name w:val="B3"/>
    <w:basedOn w:val="List3"/>
    <w:link w:val="B3Char2"/>
    <w:rsid w:val="00985754"/>
    <w:rPr>
      <w:rFonts w:ascii="Times New Roman" w:hAnsi="Times New Roman"/>
    </w:rPr>
  </w:style>
  <w:style w:type="paragraph" w:customStyle="1" w:styleId="B4">
    <w:name w:val="B4"/>
    <w:basedOn w:val="List4"/>
    <w:link w:val="B4Char"/>
    <w:rsid w:val="00985754"/>
    <w:rPr>
      <w:rFonts w:ascii="Times New Roman" w:hAnsi="Times New Roman"/>
    </w:rPr>
  </w:style>
  <w:style w:type="paragraph" w:customStyle="1" w:styleId="Proposal">
    <w:name w:val="Proposal"/>
    <w:basedOn w:val="BodyText"/>
    <w:rsid w:val="00985754"/>
    <w:pPr>
      <w:numPr>
        <w:numId w:val="3"/>
      </w:numPr>
      <w:tabs>
        <w:tab w:val="clear" w:pos="1304"/>
        <w:tab w:val="left" w:pos="1701"/>
      </w:tabs>
      <w:ind w:left="1701" w:hanging="1701"/>
    </w:pPr>
    <w:rPr>
      <w:b/>
      <w:bCs/>
    </w:rPr>
  </w:style>
  <w:style w:type="character" w:customStyle="1" w:styleId="BodyTextChar">
    <w:name w:val="Body Text Char"/>
    <w:link w:val="BodyText"/>
    <w:rsid w:val="00985754"/>
    <w:rPr>
      <w:rFonts w:ascii="Arial" w:hAnsi="Arial"/>
      <w:lang w:eastAsia="zh-CN"/>
    </w:rPr>
  </w:style>
  <w:style w:type="paragraph" w:customStyle="1" w:styleId="B5">
    <w:name w:val="B5"/>
    <w:basedOn w:val="List5"/>
    <w:link w:val="B5Char"/>
    <w:rsid w:val="00985754"/>
    <w:rPr>
      <w:rFonts w:ascii="Times New Roman" w:hAnsi="Times New Roman"/>
    </w:rPr>
  </w:style>
  <w:style w:type="paragraph" w:customStyle="1" w:styleId="EX">
    <w:name w:val="EX"/>
    <w:basedOn w:val="Normal"/>
    <w:rsid w:val="00985754"/>
    <w:pPr>
      <w:keepLines/>
      <w:ind w:left="1702" w:hanging="1418"/>
    </w:pPr>
  </w:style>
  <w:style w:type="paragraph" w:customStyle="1" w:styleId="EW">
    <w:name w:val="EW"/>
    <w:basedOn w:val="EX"/>
    <w:rsid w:val="00985754"/>
    <w:pPr>
      <w:spacing w:after="0"/>
    </w:pPr>
  </w:style>
  <w:style w:type="paragraph" w:customStyle="1" w:styleId="TAL">
    <w:name w:val="TAL"/>
    <w:basedOn w:val="Normal"/>
    <w:link w:val="TALCar"/>
    <w:rsid w:val="00985754"/>
    <w:pPr>
      <w:keepNext/>
      <w:keepLines/>
      <w:spacing w:after="0"/>
    </w:pPr>
    <w:rPr>
      <w:rFonts w:ascii="Arial" w:hAnsi="Arial"/>
      <w:sz w:val="18"/>
      <w:lang w:val="x-none" w:eastAsia="x-none"/>
    </w:rPr>
  </w:style>
  <w:style w:type="paragraph" w:customStyle="1" w:styleId="TAC">
    <w:name w:val="TAC"/>
    <w:basedOn w:val="TAL"/>
    <w:rsid w:val="00985754"/>
    <w:pPr>
      <w:jc w:val="center"/>
    </w:pPr>
  </w:style>
  <w:style w:type="paragraph" w:customStyle="1" w:styleId="TAH">
    <w:name w:val="TAH"/>
    <w:basedOn w:val="TAC"/>
    <w:link w:val="TAHCar"/>
    <w:rsid w:val="00985754"/>
    <w:rPr>
      <w:b/>
    </w:rPr>
  </w:style>
  <w:style w:type="paragraph" w:customStyle="1" w:styleId="TAN">
    <w:name w:val="TAN"/>
    <w:basedOn w:val="TAL"/>
    <w:rsid w:val="00985754"/>
    <w:pPr>
      <w:ind w:left="851" w:hanging="851"/>
    </w:pPr>
  </w:style>
  <w:style w:type="paragraph" w:customStyle="1" w:styleId="TAR">
    <w:name w:val="TAR"/>
    <w:basedOn w:val="TAL"/>
    <w:rsid w:val="00985754"/>
    <w:pPr>
      <w:jc w:val="right"/>
    </w:pPr>
  </w:style>
  <w:style w:type="paragraph" w:customStyle="1" w:styleId="TH">
    <w:name w:val="TH"/>
    <w:basedOn w:val="Normal"/>
    <w:link w:val="THChar"/>
    <w:rsid w:val="00985754"/>
    <w:pPr>
      <w:keepNext/>
      <w:keepLines/>
      <w:spacing w:before="60"/>
      <w:jc w:val="center"/>
    </w:pPr>
    <w:rPr>
      <w:rFonts w:ascii="Arial" w:hAnsi="Arial"/>
      <w:b/>
      <w:lang w:val="x-none" w:eastAsia="x-none"/>
    </w:rPr>
  </w:style>
  <w:style w:type="paragraph" w:customStyle="1" w:styleId="TF">
    <w:name w:val="TF"/>
    <w:basedOn w:val="TH"/>
    <w:link w:val="TFChar"/>
    <w:rsid w:val="00985754"/>
    <w:pPr>
      <w:keepNext w:val="0"/>
      <w:spacing w:before="0" w:after="240"/>
    </w:pPr>
  </w:style>
  <w:style w:type="paragraph" w:customStyle="1" w:styleId="TT">
    <w:name w:val="TT"/>
    <w:basedOn w:val="Heading1"/>
    <w:next w:val="Normal"/>
    <w:rsid w:val="00985754"/>
    <w:pPr>
      <w:outlineLvl w:val="9"/>
    </w:pPr>
  </w:style>
  <w:style w:type="paragraph" w:customStyle="1" w:styleId="ZA">
    <w:name w:val="ZA"/>
    <w:rsid w:val="00985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85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8575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857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85754"/>
  </w:style>
  <w:style w:type="paragraph" w:customStyle="1" w:styleId="ZH">
    <w:name w:val="ZH"/>
    <w:rsid w:val="0098575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857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85754"/>
    <w:pPr>
      <w:framePr w:hRule="auto" w:wrap="notBeside" w:y="852"/>
    </w:pPr>
    <w:rPr>
      <w:i w:val="0"/>
      <w:sz w:val="40"/>
    </w:rPr>
  </w:style>
  <w:style w:type="paragraph" w:customStyle="1" w:styleId="ZU">
    <w:name w:val="ZU"/>
    <w:rsid w:val="00985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85754"/>
    <w:pPr>
      <w:framePr w:wrap="notBeside" w:y="16161"/>
    </w:pPr>
  </w:style>
  <w:style w:type="paragraph" w:customStyle="1" w:styleId="FP">
    <w:name w:val="FP"/>
    <w:basedOn w:val="Normal"/>
    <w:rsid w:val="00985754"/>
    <w:pPr>
      <w:spacing w:after="0"/>
    </w:pPr>
  </w:style>
  <w:style w:type="paragraph" w:customStyle="1" w:styleId="Observation">
    <w:name w:val="Observation"/>
    <w:basedOn w:val="Proposal"/>
    <w:qFormat/>
    <w:rsid w:val="00985754"/>
    <w:pPr>
      <w:numPr>
        <w:numId w:val="13"/>
      </w:numPr>
      <w:ind w:left="1701" w:hanging="1701"/>
    </w:pPr>
    <w:rPr>
      <w:lang w:eastAsia="ja-JP"/>
    </w:rPr>
  </w:style>
  <w:style w:type="paragraph" w:styleId="TableofFigures">
    <w:name w:val="table of figures"/>
    <w:basedOn w:val="BodyText"/>
    <w:next w:val="Normal"/>
    <w:uiPriority w:val="99"/>
    <w:rsid w:val="00985754"/>
    <w:pPr>
      <w:ind w:left="1701" w:hanging="1701"/>
      <w:jc w:val="left"/>
    </w:pPr>
    <w:rPr>
      <w:b/>
    </w:rPr>
  </w:style>
  <w:style w:type="character" w:customStyle="1" w:styleId="B1Char1">
    <w:name w:val="B1 Char1"/>
    <w:link w:val="B1"/>
    <w:qFormat/>
    <w:rsid w:val="00985754"/>
    <w:rPr>
      <w:rFonts w:ascii="Times New Roman" w:hAnsi="Times New Roman"/>
      <w:lang w:eastAsia="zh-CN"/>
    </w:rPr>
  </w:style>
  <w:style w:type="character" w:customStyle="1" w:styleId="B2Char">
    <w:name w:val="B2 Char"/>
    <w:link w:val="B2"/>
    <w:qFormat/>
    <w:rsid w:val="00985754"/>
    <w:rPr>
      <w:rFonts w:ascii="Times New Roman" w:hAnsi="Times New Roman"/>
      <w:lang w:eastAsia="ja-JP"/>
    </w:rPr>
  </w:style>
  <w:style w:type="character" w:customStyle="1" w:styleId="B3Char2">
    <w:name w:val="B3 Char2"/>
    <w:link w:val="B3"/>
    <w:qFormat/>
    <w:rsid w:val="00985754"/>
    <w:rPr>
      <w:rFonts w:ascii="Times New Roman" w:hAnsi="Times New Roman"/>
      <w:lang w:eastAsia="ja-JP"/>
    </w:rPr>
  </w:style>
  <w:style w:type="character" w:customStyle="1" w:styleId="B4Char">
    <w:name w:val="B4 Char"/>
    <w:link w:val="B4"/>
    <w:rsid w:val="00985754"/>
    <w:rPr>
      <w:rFonts w:ascii="Times New Roman" w:hAnsi="Times New Roman"/>
      <w:lang w:eastAsia="ja-JP"/>
    </w:rPr>
  </w:style>
  <w:style w:type="character" w:customStyle="1" w:styleId="B5Char">
    <w:name w:val="B5 Char"/>
    <w:link w:val="B5"/>
    <w:rsid w:val="00985754"/>
    <w:rPr>
      <w:rFonts w:ascii="Times New Roman" w:hAnsi="Times New Roman"/>
      <w:lang w:eastAsia="ja-JP"/>
    </w:rPr>
  </w:style>
  <w:style w:type="paragraph" w:customStyle="1" w:styleId="B6">
    <w:name w:val="B6"/>
    <w:basedOn w:val="B5"/>
    <w:link w:val="B6Char"/>
    <w:rsid w:val="00985754"/>
    <w:pPr>
      <w:ind w:left="1985"/>
    </w:pPr>
  </w:style>
  <w:style w:type="character" w:customStyle="1" w:styleId="B6Char">
    <w:name w:val="B6 Char"/>
    <w:link w:val="B6"/>
    <w:rsid w:val="00985754"/>
    <w:rPr>
      <w:rFonts w:ascii="Times New Roman" w:hAnsi="Times New Roman"/>
      <w:lang w:eastAsia="ja-JP"/>
    </w:rPr>
  </w:style>
  <w:style w:type="paragraph" w:customStyle="1" w:styleId="B7">
    <w:name w:val="B7"/>
    <w:basedOn w:val="B6"/>
    <w:link w:val="B7Char"/>
    <w:rsid w:val="00985754"/>
    <w:pPr>
      <w:ind w:left="2269"/>
    </w:pPr>
  </w:style>
  <w:style w:type="character" w:customStyle="1" w:styleId="B7Char">
    <w:name w:val="B7 Char"/>
    <w:basedOn w:val="B6Char"/>
    <w:link w:val="B7"/>
    <w:rsid w:val="00985754"/>
    <w:rPr>
      <w:rFonts w:ascii="Times New Roman" w:hAnsi="Times New Roman"/>
      <w:lang w:eastAsia="ja-JP"/>
    </w:rPr>
  </w:style>
  <w:style w:type="paragraph" w:customStyle="1" w:styleId="B8">
    <w:name w:val="B8"/>
    <w:basedOn w:val="B7"/>
    <w:qFormat/>
    <w:rsid w:val="00985754"/>
    <w:pPr>
      <w:ind w:left="2552"/>
    </w:pPr>
  </w:style>
  <w:style w:type="character" w:customStyle="1" w:styleId="BalloonTextChar">
    <w:name w:val="Balloon Text Char"/>
    <w:link w:val="BalloonText"/>
    <w:rsid w:val="00985754"/>
    <w:rPr>
      <w:rFonts w:ascii="Segoe UI" w:hAnsi="Segoe UI" w:cs="Segoe UI"/>
      <w:sz w:val="18"/>
      <w:szCs w:val="18"/>
      <w:lang w:eastAsia="ja-JP"/>
    </w:rPr>
  </w:style>
  <w:style w:type="character" w:customStyle="1" w:styleId="CommentTextChar">
    <w:name w:val="Comment Text Char"/>
    <w:link w:val="CommentText"/>
    <w:uiPriority w:val="99"/>
    <w:qFormat/>
    <w:rsid w:val="00985754"/>
    <w:rPr>
      <w:rFonts w:ascii="Times New Roman" w:hAnsi="Times New Roman"/>
      <w:lang w:eastAsia="ja-JP"/>
    </w:rPr>
  </w:style>
  <w:style w:type="character" w:customStyle="1" w:styleId="CommentSubjectChar">
    <w:name w:val="Comment Subject Char"/>
    <w:link w:val="CommentSubject"/>
    <w:rsid w:val="00985754"/>
    <w:rPr>
      <w:rFonts w:ascii="Times New Roman" w:hAnsi="Times New Roman"/>
      <w:b/>
      <w:bCs/>
      <w:lang w:eastAsia="ja-JP"/>
    </w:rPr>
  </w:style>
  <w:style w:type="paragraph" w:customStyle="1" w:styleId="CRCoverPage">
    <w:name w:val="CR Cover Page"/>
    <w:link w:val="CRCoverPageZchn"/>
    <w:rsid w:val="00985754"/>
    <w:pPr>
      <w:spacing w:after="120"/>
    </w:pPr>
    <w:rPr>
      <w:rFonts w:ascii="Arial" w:hAnsi="Arial"/>
      <w:lang w:eastAsia="ko-KR"/>
    </w:rPr>
  </w:style>
  <w:style w:type="character" w:customStyle="1" w:styleId="CRCoverPageZchn">
    <w:name w:val="CR Cover Page Zchn"/>
    <w:link w:val="CRCoverPage"/>
    <w:rsid w:val="00985754"/>
    <w:rPr>
      <w:rFonts w:ascii="Arial" w:hAnsi="Arial"/>
      <w:lang w:eastAsia="ko-KR"/>
    </w:rPr>
  </w:style>
  <w:style w:type="paragraph" w:customStyle="1" w:styleId="Doc-text2">
    <w:name w:val="Doc-text2"/>
    <w:basedOn w:val="Normal"/>
    <w:link w:val="Doc-text2Char"/>
    <w:qFormat/>
    <w:rsid w:val="0098575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85754"/>
    <w:rPr>
      <w:rFonts w:ascii="Arial" w:eastAsia="MS Mincho" w:hAnsi="Arial"/>
      <w:szCs w:val="24"/>
      <w:lang w:val="x-none" w:eastAsia="x-none"/>
    </w:rPr>
  </w:style>
  <w:style w:type="character" w:customStyle="1" w:styleId="DocumentMapChar">
    <w:name w:val="Document Map Char"/>
    <w:link w:val="DocumentMap"/>
    <w:rsid w:val="00985754"/>
    <w:rPr>
      <w:rFonts w:ascii="Tahoma" w:hAnsi="Tahoma" w:cs="Tahoma"/>
      <w:shd w:val="clear" w:color="auto" w:fill="000080"/>
      <w:lang w:eastAsia="ja-JP"/>
    </w:rPr>
  </w:style>
  <w:style w:type="paragraph" w:customStyle="1" w:styleId="NO">
    <w:name w:val="NO"/>
    <w:basedOn w:val="Normal"/>
    <w:link w:val="NOChar"/>
    <w:rsid w:val="00985754"/>
    <w:pPr>
      <w:keepLines/>
      <w:ind w:left="1135" w:hanging="851"/>
    </w:pPr>
  </w:style>
  <w:style w:type="character" w:customStyle="1" w:styleId="NOChar">
    <w:name w:val="NO Char"/>
    <w:link w:val="NO"/>
    <w:qFormat/>
    <w:rsid w:val="00985754"/>
    <w:rPr>
      <w:rFonts w:ascii="Times New Roman" w:hAnsi="Times New Roman"/>
      <w:lang w:eastAsia="ja-JP"/>
    </w:rPr>
  </w:style>
  <w:style w:type="character" w:customStyle="1" w:styleId="EditorsNoteChar">
    <w:name w:val="Editor's Note Char"/>
    <w:link w:val="EditorsNote"/>
    <w:rsid w:val="00985754"/>
    <w:rPr>
      <w:rFonts w:ascii="Times New Roman" w:hAnsi="Times New Roman"/>
      <w:color w:val="FF0000"/>
      <w:lang w:val="x-none" w:eastAsia="x-none"/>
    </w:rPr>
  </w:style>
  <w:style w:type="paragraph" w:customStyle="1" w:styleId="EmailDiscussion">
    <w:name w:val="EmailDiscussion"/>
    <w:basedOn w:val="Normal"/>
    <w:next w:val="Normal"/>
    <w:rsid w:val="00985754"/>
    <w:pPr>
      <w:numPr>
        <w:numId w:val="14"/>
      </w:numPr>
      <w:spacing w:before="40" w:after="0"/>
    </w:pPr>
    <w:rPr>
      <w:rFonts w:ascii="Arial" w:eastAsia="MS Mincho" w:hAnsi="Arial"/>
      <w:b/>
      <w:szCs w:val="24"/>
      <w:lang w:eastAsia="en-GB"/>
    </w:rPr>
  </w:style>
  <w:style w:type="character" w:styleId="Emphasis">
    <w:name w:val="Emphasis"/>
    <w:qFormat/>
    <w:rsid w:val="00985754"/>
    <w:rPr>
      <w:i/>
      <w:iCs/>
    </w:rPr>
  </w:style>
  <w:style w:type="paragraph" w:customStyle="1" w:styleId="FigureTitle">
    <w:name w:val="Figure_Title"/>
    <w:basedOn w:val="Normal"/>
    <w:next w:val="Normal"/>
    <w:rsid w:val="009857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85754"/>
    <w:rPr>
      <w:rFonts w:ascii="Arial" w:hAnsi="Arial"/>
      <w:b/>
      <w:noProof/>
      <w:sz w:val="18"/>
      <w:lang w:eastAsia="ja-JP"/>
    </w:rPr>
  </w:style>
  <w:style w:type="character" w:customStyle="1" w:styleId="FooterChar">
    <w:name w:val="Footer Char"/>
    <w:link w:val="Footer"/>
    <w:rsid w:val="00985754"/>
    <w:rPr>
      <w:rFonts w:ascii="Arial" w:hAnsi="Arial"/>
      <w:b/>
      <w:i/>
      <w:noProof/>
      <w:sz w:val="18"/>
      <w:lang w:eastAsia="ja-JP"/>
    </w:rPr>
  </w:style>
  <w:style w:type="character" w:customStyle="1" w:styleId="FootnoteTextChar">
    <w:name w:val="Footnote Text Char"/>
    <w:link w:val="FootnoteText"/>
    <w:rsid w:val="00985754"/>
    <w:rPr>
      <w:rFonts w:ascii="Times New Roman" w:hAnsi="Times New Roman"/>
      <w:sz w:val="16"/>
      <w:lang w:eastAsia="ja-JP"/>
    </w:rPr>
  </w:style>
  <w:style w:type="paragraph" w:customStyle="1" w:styleId="Guidance">
    <w:name w:val="Guidance"/>
    <w:basedOn w:val="Normal"/>
    <w:rsid w:val="00985754"/>
    <w:rPr>
      <w:i/>
      <w:color w:val="0000FF"/>
    </w:rPr>
  </w:style>
  <w:style w:type="character" w:customStyle="1" w:styleId="Heading2Char">
    <w:name w:val="Heading 2 Char"/>
    <w:link w:val="Heading2"/>
    <w:rsid w:val="00985754"/>
    <w:rPr>
      <w:rFonts w:ascii="Arial" w:hAnsi="Arial"/>
      <w:sz w:val="32"/>
      <w:lang w:eastAsia="ja-JP"/>
    </w:rPr>
  </w:style>
  <w:style w:type="character" w:customStyle="1" w:styleId="Heading3Char">
    <w:name w:val="Heading 3 Char"/>
    <w:link w:val="Heading3"/>
    <w:rsid w:val="00985754"/>
    <w:rPr>
      <w:rFonts w:ascii="Arial" w:hAnsi="Arial"/>
      <w:sz w:val="28"/>
      <w:lang w:eastAsia="ja-JP"/>
    </w:rPr>
  </w:style>
  <w:style w:type="character" w:customStyle="1" w:styleId="Heading4Char">
    <w:name w:val="Heading 4 Char"/>
    <w:link w:val="Heading4"/>
    <w:rsid w:val="00985754"/>
    <w:rPr>
      <w:rFonts w:ascii="Arial" w:hAnsi="Arial"/>
      <w:sz w:val="24"/>
      <w:lang w:eastAsia="ja-JP"/>
    </w:rPr>
  </w:style>
  <w:style w:type="character" w:customStyle="1" w:styleId="Heading5Char">
    <w:name w:val="Heading 5 Char"/>
    <w:link w:val="Heading5"/>
    <w:rsid w:val="00985754"/>
    <w:rPr>
      <w:rFonts w:ascii="Arial" w:hAnsi="Arial"/>
      <w:sz w:val="22"/>
      <w:lang w:eastAsia="ja-JP"/>
    </w:rPr>
  </w:style>
  <w:style w:type="paragraph" w:customStyle="1" w:styleId="H6">
    <w:name w:val="H6"/>
    <w:basedOn w:val="Heading5"/>
    <w:next w:val="Normal"/>
    <w:rsid w:val="00985754"/>
    <w:pPr>
      <w:ind w:left="1985" w:hanging="1985"/>
      <w:outlineLvl w:val="9"/>
    </w:pPr>
    <w:rPr>
      <w:sz w:val="20"/>
    </w:rPr>
  </w:style>
  <w:style w:type="character" w:customStyle="1" w:styleId="Heading6Char">
    <w:name w:val="Heading 6 Char"/>
    <w:link w:val="Heading6"/>
    <w:rsid w:val="00985754"/>
    <w:rPr>
      <w:rFonts w:ascii="Arial" w:hAnsi="Arial"/>
      <w:lang w:eastAsia="ja-JP"/>
    </w:rPr>
  </w:style>
  <w:style w:type="character" w:customStyle="1" w:styleId="Heading7Char">
    <w:name w:val="Heading 7 Char"/>
    <w:link w:val="Heading7"/>
    <w:rsid w:val="00985754"/>
    <w:rPr>
      <w:rFonts w:ascii="Arial" w:hAnsi="Arial"/>
      <w:lang w:eastAsia="ja-JP"/>
    </w:rPr>
  </w:style>
  <w:style w:type="character" w:customStyle="1" w:styleId="Heading8Char">
    <w:name w:val="Heading 8 Char"/>
    <w:link w:val="Heading8"/>
    <w:rsid w:val="00985754"/>
    <w:rPr>
      <w:rFonts w:ascii="Arial" w:hAnsi="Arial"/>
      <w:sz w:val="36"/>
      <w:lang w:eastAsia="ja-JP"/>
    </w:rPr>
  </w:style>
  <w:style w:type="character" w:customStyle="1" w:styleId="Heading9Char">
    <w:name w:val="Heading 9 Char"/>
    <w:link w:val="Heading9"/>
    <w:rsid w:val="00985754"/>
    <w:rPr>
      <w:rFonts w:ascii="Arial" w:hAnsi="Arial"/>
      <w:sz w:val="36"/>
      <w:lang w:eastAsia="ja-JP"/>
    </w:rPr>
  </w:style>
  <w:style w:type="character" w:styleId="HTMLCode">
    <w:name w:val="HTML Code"/>
    <w:uiPriority w:val="99"/>
    <w:unhideWhenUsed/>
    <w:rsid w:val="00985754"/>
    <w:rPr>
      <w:rFonts w:ascii="Courier New" w:eastAsia="Times New Roman" w:hAnsi="Courier New" w:cs="Courier New"/>
      <w:sz w:val="20"/>
      <w:szCs w:val="20"/>
    </w:rPr>
  </w:style>
  <w:style w:type="paragraph" w:styleId="IndexHeading">
    <w:name w:val="index heading"/>
    <w:basedOn w:val="Normal"/>
    <w:next w:val="Normal"/>
    <w:rsid w:val="00985754"/>
    <w:pPr>
      <w:pBdr>
        <w:top w:val="single" w:sz="12" w:space="0" w:color="auto"/>
      </w:pBdr>
      <w:spacing w:before="360" w:after="240"/>
    </w:pPr>
    <w:rPr>
      <w:b/>
      <w:i/>
      <w:sz w:val="26"/>
      <w:lang w:eastAsia="en-GB"/>
    </w:rPr>
  </w:style>
  <w:style w:type="paragraph" w:customStyle="1" w:styleId="LD">
    <w:name w:val="LD"/>
    <w:rsid w:val="0098575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8575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85754"/>
    <w:rPr>
      <w:rFonts w:ascii="Calibri" w:eastAsia="Calibri" w:hAnsi="Calibri"/>
      <w:sz w:val="22"/>
      <w:szCs w:val="22"/>
      <w:lang w:val="x-none" w:eastAsia="en-US"/>
    </w:rPr>
  </w:style>
  <w:style w:type="paragraph" w:customStyle="1" w:styleId="NF">
    <w:name w:val="NF"/>
    <w:basedOn w:val="NO"/>
    <w:rsid w:val="00985754"/>
    <w:pPr>
      <w:keepNext/>
      <w:spacing w:after="0"/>
    </w:pPr>
    <w:rPr>
      <w:rFonts w:ascii="Arial" w:hAnsi="Arial"/>
      <w:sz w:val="18"/>
    </w:rPr>
  </w:style>
  <w:style w:type="paragraph" w:customStyle="1" w:styleId="NW">
    <w:name w:val="NW"/>
    <w:basedOn w:val="NO"/>
    <w:rsid w:val="00985754"/>
    <w:pPr>
      <w:spacing w:after="0"/>
    </w:pPr>
  </w:style>
  <w:style w:type="paragraph" w:customStyle="1" w:styleId="PL">
    <w:name w:val="PL"/>
    <w:link w:val="PLChar"/>
    <w:qFormat/>
    <w:rsid w:val="00985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85754"/>
    <w:rPr>
      <w:rFonts w:ascii="Courier New" w:eastAsia="Batang" w:hAnsi="Courier New"/>
      <w:noProof/>
      <w:sz w:val="16"/>
      <w:shd w:val="clear" w:color="auto" w:fill="E6E6E6"/>
      <w:lang w:eastAsia="sv-SE"/>
    </w:rPr>
  </w:style>
  <w:style w:type="paragraph" w:styleId="PlainText">
    <w:name w:val="Plain Text"/>
    <w:basedOn w:val="Normal"/>
    <w:link w:val="PlainTextChar"/>
    <w:rsid w:val="00985754"/>
    <w:rPr>
      <w:rFonts w:ascii="Courier New" w:hAnsi="Courier New"/>
      <w:lang w:val="nb-NO"/>
    </w:rPr>
  </w:style>
  <w:style w:type="character" w:customStyle="1" w:styleId="PlainTextChar">
    <w:name w:val="Plain Text Char"/>
    <w:link w:val="PlainText"/>
    <w:rsid w:val="00985754"/>
    <w:rPr>
      <w:rFonts w:ascii="Courier New" w:hAnsi="Courier New"/>
      <w:lang w:val="nb-NO" w:eastAsia="ja-JP"/>
    </w:rPr>
  </w:style>
  <w:style w:type="character" w:styleId="Strong">
    <w:name w:val="Strong"/>
    <w:uiPriority w:val="22"/>
    <w:qFormat/>
    <w:rsid w:val="00985754"/>
    <w:rPr>
      <w:b/>
      <w:bCs/>
    </w:rPr>
  </w:style>
  <w:style w:type="table" w:styleId="TableGrid">
    <w:name w:val="Table Grid"/>
    <w:basedOn w:val="TableNormal"/>
    <w:uiPriority w:val="39"/>
    <w:rsid w:val="009857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5754"/>
    <w:rPr>
      <w:rFonts w:ascii="Arial" w:hAnsi="Arial"/>
      <w:sz w:val="18"/>
      <w:lang w:val="x-none" w:eastAsia="x-none"/>
    </w:rPr>
  </w:style>
  <w:style w:type="character" w:customStyle="1" w:styleId="TAHCar">
    <w:name w:val="TAH Car"/>
    <w:link w:val="TAH"/>
    <w:locked/>
    <w:rsid w:val="00985754"/>
    <w:rPr>
      <w:rFonts w:ascii="Arial" w:hAnsi="Arial"/>
      <w:b/>
      <w:sz w:val="18"/>
      <w:lang w:val="x-none" w:eastAsia="x-none"/>
    </w:rPr>
  </w:style>
  <w:style w:type="character" w:customStyle="1" w:styleId="THChar">
    <w:name w:val="TH Char"/>
    <w:link w:val="TH"/>
    <w:rsid w:val="00985754"/>
    <w:rPr>
      <w:rFonts w:ascii="Arial" w:hAnsi="Arial"/>
      <w:b/>
      <w:lang w:val="x-none" w:eastAsia="x-none"/>
    </w:rPr>
  </w:style>
  <w:style w:type="paragraph" w:customStyle="1" w:styleId="TAJ">
    <w:name w:val="TAJ"/>
    <w:basedOn w:val="TH"/>
    <w:rsid w:val="00985754"/>
  </w:style>
  <w:style w:type="paragraph" w:customStyle="1" w:styleId="TALCharChar">
    <w:name w:val="TAL Char Char"/>
    <w:basedOn w:val="Normal"/>
    <w:link w:val="TALCharCharChar"/>
    <w:rsid w:val="0098575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85754"/>
    <w:rPr>
      <w:rFonts w:ascii="Arial" w:eastAsia="Malgun Gothic" w:hAnsi="Arial"/>
      <w:sz w:val="18"/>
      <w:lang w:val="x-none" w:eastAsia="x-none"/>
    </w:rPr>
  </w:style>
  <w:style w:type="character" w:customStyle="1" w:styleId="TFChar">
    <w:name w:val="TF Char"/>
    <w:link w:val="TF"/>
    <w:rsid w:val="00985754"/>
    <w:rPr>
      <w:rFonts w:ascii="Arial" w:hAnsi="Arial"/>
      <w:b/>
      <w:lang w:val="x-none" w:eastAsia="x-none"/>
    </w:rPr>
  </w:style>
  <w:style w:type="paragraph" w:styleId="ListContinue">
    <w:name w:val="List Continue"/>
    <w:basedOn w:val="Normal"/>
    <w:rsid w:val="00985754"/>
    <w:pPr>
      <w:spacing w:after="120"/>
      <w:ind w:left="283"/>
      <w:contextualSpacing/>
    </w:pPr>
    <w:rPr>
      <w:rFonts w:ascii="Arial" w:hAnsi="Arial"/>
    </w:rPr>
  </w:style>
  <w:style w:type="paragraph" w:styleId="ListContinue2">
    <w:name w:val="List Continue 2"/>
    <w:basedOn w:val="Normal"/>
    <w:rsid w:val="00985754"/>
    <w:pPr>
      <w:spacing w:after="120"/>
      <w:ind w:left="566"/>
      <w:contextualSpacing/>
    </w:pPr>
    <w:rPr>
      <w:rFonts w:ascii="Arial" w:hAnsi="Arial"/>
    </w:rPr>
  </w:style>
  <w:style w:type="paragraph" w:styleId="ListNumber3">
    <w:name w:val="List Number 3"/>
    <w:basedOn w:val="ListNumber2"/>
    <w:rsid w:val="00985754"/>
    <w:pPr>
      <w:numPr>
        <w:numId w:val="10"/>
      </w:numPr>
      <w:contextualSpacing/>
    </w:pPr>
  </w:style>
  <w:style w:type="character" w:styleId="UnresolvedMention">
    <w:name w:val="Unresolved Mention"/>
    <w:basedOn w:val="DefaultParagraphFont"/>
    <w:uiPriority w:val="99"/>
    <w:semiHidden/>
    <w:unhideWhenUsed/>
    <w:rsid w:val="00985754"/>
    <w:rPr>
      <w:color w:val="808080"/>
      <w:shd w:val="clear" w:color="auto" w:fill="E6E6E6"/>
    </w:rPr>
  </w:style>
  <w:style w:type="character" w:customStyle="1" w:styleId="Doc-titleChar">
    <w:name w:val="Doc-title Char"/>
    <w:basedOn w:val="DefaultParagraphFont"/>
    <w:link w:val="Doc-title"/>
    <w:locked/>
    <w:rsid w:val="00E61BBE"/>
    <w:rPr>
      <w:rFonts w:ascii="Arial" w:hAnsi="Arial" w:cs="Arial"/>
    </w:rPr>
  </w:style>
  <w:style w:type="paragraph" w:customStyle="1" w:styleId="Doc-title">
    <w:name w:val="Doc-title"/>
    <w:basedOn w:val="Normal"/>
    <w:link w:val="Doc-titleChar"/>
    <w:rsid w:val="00E61BBE"/>
    <w:pPr>
      <w:overflowPunct/>
      <w:autoSpaceDE/>
      <w:autoSpaceDN/>
      <w:adjustRightInd/>
      <w:spacing w:before="60" w:after="0"/>
      <w:ind w:left="1259" w:hanging="1259"/>
      <w:textAlignment w:val="auto"/>
    </w:pPr>
    <w:rPr>
      <w:rFonts w:ascii="Arial" w:hAnsi="Arial" w:cs="Arial"/>
      <w:lang w:eastAsia="en-GB"/>
    </w:rPr>
  </w:style>
  <w:style w:type="paragraph" w:customStyle="1" w:styleId="Agreement">
    <w:name w:val="Agreement"/>
    <w:basedOn w:val="Normal"/>
    <w:rsid w:val="00E61BBE"/>
    <w:pPr>
      <w:numPr>
        <w:numId w:val="23"/>
      </w:numPr>
      <w:overflowPunct/>
      <w:autoSpaceDE/>
      <w:autoSpaceDN/>
      <w:adjustRightInd/>
      <w:spacing w:before="60" w:after="0"/>
      <w:textAlignment w:val="auto"/>
    </w:pPr>
    <w:rPr>
      <w:rFonts w:ascii="Arial" w:eastAsiaTheme="minorHAnsi" w:hAnsi="Arial" w:cs="Arial"/>
      <w:b/>
      <w:bCs/>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160840">
      <w:bodyDiv w:val="1"/>
      <w:marLeft w:val="0"/>
      <w:marRight w:val="0"/>
      <w:marTop w:val="0"/>
      <w:marBottom w:val="0"/>
      <w:divBdr>
        <w:top w:val="none" w:sz="0" w:space="0" w:color="auto"/>
        <w:left w:val="none" w:sz="0" w:space="0" w:color="auto"/>
        <w:bottom w:val="none" w:sz="0" w:space="0" w:color="auto"/>
        <w:right w:val="none" w:sz="0" w:space="0" w:color="auto"/>
      </w:divBdr>
    </w:div>
    <w:div w:id="14138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6_Reno\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5NUHHDQN7SK2-1476151046-47066</_dlc_DocId>
    <_dlc_DocIdUrl xmlns="f166a696-7b5b-4ccd-9f0c-ffde0cceec81">
      <Url>https://ericsson.sharepoint.com/sites/star/_layouts/15/DocIdRedir.aspx?ID=5NUHHDQN7SK2-1476151046-47066</Url>
      <Description>5NUHHDQN7SK2-1476151046-47066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1FB21-DBA7-4B27-A9DD-552A3B88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594BF-2518-4D61-9D81-7D8ECD5F147E}">
  <ds:schemaRefs>
    <ds:schemaRef ds:uri="Microsoft.SharePoint.Taxonomy.ContentTypeSync"/>
  </ds:schemaRefs>
</ds:datastoreItem>
</file>

<file path=customXml/itemProps3.xml><?xml version="1.0" encoding="utf-8"?>
<ds:datastoreItem xmlns:ds="http://schemas.openxmlformats.org/officeDocument/2006/customXml" ds:itemID="{5D2665C1-BE7B-46EE-A6D5-91225F33FEC0}">
  <ds:schemaRefs>
    <ds:schemaRef ds:uri="http://schemas.microsoft.com/sharepoint/events"/>
  </ds:schemaRefs>
</ds:datastoreItem>
</file>

<file path=customXml/itemProps4.xml><?xml version="1.0" encoding="utf-8"?>
<ds:datastoreItem xmlns:ds="http://schemas.openxmlformats.org/officeDocument/2006/customXml" ds:itemID="{F3316217-11E4-427B-BC76-559992CB2A93}">
  <ds:schemaRefs>
    <ds:schemaRef ds:uri="http://schemas.microsoft.com/sharepoint/v3/contenttype/forms"/>
  </ds:schemaRefs>
</ds:datastoreItem>
</file>

<file path=customXml/itemProps5.xml><?xml version="1.0" encoding="utf-8"?>
<ds:datastoreItem xmlns:ds="http://schemas.openxmlformats.org/officeDocument/2006/customXml" ds:itemID="{2AED63F9-67AF-4676-83BC-626BB86B1BF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D5B0ECB-643A-4C33-885C-B4A1CF7A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111</TotalTime>
  <Pages>3</Pages>
  <Words>1223</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98</cp:revision>
  <cp:lastPrinted>2008-01-31T07:09:00Z</cp:lastPrinted>
  <dcterms:created xsi:type="dcterms:W3CDTF">2019-04-30T13:37:00Z</dcterms:created>
  <dcterms:modified xsi:type="dcterms:W3CDTF">2019-05-03T05:43:00Z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dc8acc2c-d4ba-4d83-afee-a486fa7481a3</vt:lpwstr>
  </property>
</Properties>
</file>